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C1" w:rsidRDefault="00D55AC1" w:rsidP="00476E53">
      <w:pPr>
        <w:shd w:val="clear" w:color="auto" w:fill="FFFFFF"/>
        <w:spacing w:after="165" w:line="297" w:lineRule="atLeast"/>
        <w:jc w:val="both"/>
        <w:rPr>
          <w:rFonts w:ascii="Georgia" w:eastAsia="Times New Roman" w:hAnsi="Georgia" w:cs="Arial"/>
          <w:b/>
          <w:color w:val="000000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3364150"/>
            <wp:effectExtent l="0" t="0" r="0" b="8255"/>
            <wp:docPr id="1" name="Imagem 1" descr="http://3.bp.blogspot.com/-Cp07prN2Nvg/Uayj3PGzoGI/AAAAAAAACE0/Wyazjh4eqd4/s1600/969123_667268109954921_139119649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p07prN2Nvg/Uayj3PGzoGI/AAAAAAAACE0/Wyazjh4eqd4/s1600/969123_667268109954921_1391196490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6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C1" w:rsidRDefault="00D55AC1" w:rsidP="00476E53">
      <w:pPr>
        <w:shd w:val="clear" w:color="auto" w:fill="FFFFFF"/>
        <w:spacing w:after="165" w:line="297" w:lineRule="atLeast"/>
        <w:jc w:val="both"/>
        <w:rPr>
          <w:rFonts w:ascii="Georgia" w:eastAsia="Times New Roman" w:hAnsi="Georgia" w:cs="Arial"/>
          <w:b/>
          <w:color w:val="000000"/>
          <w:lang w:eastAsia="pt-BR"/>
        </w:rPr>
      </w:pPr>
    </w:p>
    <w:p w:rsidR="00D55AC1" w:rsidRPr="001F021F" w:rsidRDefault="00D55AC1" w:rsidP="00476E53">
      <w:pPr>
        <w:shd w:val="clear" w:color="auto" w:fill="FFFFFF"/>
        <w:spacing w:after="165" w:line="297" w:lineRule="atLeast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BA6F76" w:rsidRPr="001F021F" w:rsidRDefault="00331254" w:rsidP="00476E53">
      <w:pPr>
        <w:shd w:val="clear" w:color="auto" w:fill="FFFFFF"/>
        <w:spacing w:after="165" w:line="297" w:lineRule="atLeast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1F021F">
        <w:rPr>
          <w:rFonts w:eastAsia="Times New Roman" w:cs="Arial"/>
          <w:b/>
          <w:color w:val="000000"/>
          <w:sz w:val="24"/>
          <w:szCs w:val="24"/>
          <w:lang w:eastAsia="pt-BR"/>
        </w:rPr>
        <w:t>As</w:t>
      </w:r>
      <w:r w:rsidR="009A48BB" w:rsidRPr="001F021F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 </w:t>
      </w:r>
      <w:r w:rsidR="00BA6F76" w:rsidRPr="001F021F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usinas </w:t>
      </w:r>
      <w:r w:rsidR="00D55AC1" w:rsidRPr="001F021F">
        <w:rPr>
          <w:rFonts w:eastAsia="Times New Roman" w:cs="Arial"/>
          <w:b/>
          <w:color w:val="000000"/>
          <w:sz w:val="24"/>
          <w:szCs w:val="24"/>
          <w:lang w:eastAsia="pt-BR"/>
        </w:rPr>
        <w:t>Reversíveis como Integradoras de</w:t>
      </w:r>
      <w:r w:rsidR="00BA6F76" w:rsidRPr="001F021F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 Energia Eólica</w:t>
      </w:r>
    </w:p>
    <w:p w:rsidR="007F10E4" w:rsidRPr="001F021F" w:rsidRDefault="00A96E24" w:rsidP="00476E53">
      <w:pPr>
        <w:shd w:val="clear" w:color="auto" w:fill="FFFFFF"/>
        <w:spacing w:after="165" w:line="297" w:lineRule="atLeas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Há poucos</w:t>
      </w:r>
      <w:r w:rsidR="007F10E4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meses</w:t>
      </w: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atrás</w:t>
      </w:r>
      <w:r w:rsidR="007F10E4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escrevemos um artigo sobre as usinas reversíveis mos</w:t>
      </w:r>
      <w:r w:rsidR="00A40333" w:rsidRPr="001F021F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="007F10E4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rando </w:t>
      </w:r>
      <w:r w:rsidR="004C5B03" w:rsidRPr="001F021F">
        <w:rPr>
          <w:rFonts w:eastAsia="Times New Roman" w:cs="Arial"/>
          <w:color w:val="000000"/>
          <w:sz w:val="24"/>
          <w:szCs w:val="24"/>
          <w:lang w:eastAsia="pt-BR"/>
        </w:rPr>
        <w:t>sua</w:t>
      </w:r>
      <w:r w:rsidR="007F10E4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importância</w:t>
      </w:r>
      <w:r w:rsidR="00A40333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e</w:t>
      </w:r>
      <w:r w:rsidR="004C5B03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as</w:t>
      </w:r>
      <w:r w:rsidR="00A40333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funções</w:t>
      </w:r>
      <w:r w:rsidR="00571269">
        <w:rPr>
          <w:rFonts w:eastAsia="Times New Roman" w:cs="Arial"/>
          <w:color w:val="000000"/>
          <w:sz w:val="24"/>
          <w:szCs w:val="24"/>
          <w:lang w:eastAsia="pt-BR"/>
        </w:rPr>
        <w:t xml:space="preserve"> que este</w:t>
      </w:r>
      <w:r w:rsidR="004C5B03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tipo de usina</w:t>
      </w:r>
      <w:r w:rsidR="00571269">
        <w:rPr>
          <w:rFonts w:eastAsia="Times New Roman" w:cs="Arial"/>
          <w:color w:val="000000"/>
          <w:sz w:val="24"/>
          <w:szCs w:val="24"/>
          <w:lang w:eastAsia="pt-BR"/>
        </w:rPr>
        <w:t xml:space="preserve"> pode exercer</w:t>
      </w:r>
      <w:r w:rsidR="009A48BB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571269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="007F10E4" w:rsidRPr="001F021F">
        <w:rPr>
          <w:rFonts w:eastAsia="Times New Roman" w:cs="Arial"/>
          <w:color w:val="000000"/>
          <w:sz w:val="24"/>
          <w:szCs w:val="24"/>
          <w:lang w:eastAsia="pt-BR"/>
        </w:rPr>
        <w:t>os sistemas elét</w:t>
      </w:r>
      <w:r w:rsidR="00D905E3">
        <w:rPr>
          <w:rFonts w:eastAsia="Times New Roman" w:cs="Arial"/>
          <w:color w:val="000000"/>
          <w:sz w:val="24"/>
          <w:szCs w:val="24"/>
          <w:lang w:eastAsia="pt-BR"/>
        </w:rPr>
        <w:t>ricos</w:t>
      </w:r>
      <w:r w:rsidR="009A48BB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A40333" w:rsidRPr="001F021F">
        <w:rPr>
          <w:rFonts w:eastAsia="Times New Roman" w:cs="Arial"/>
          <w:color w:val="000000"/>
          <w:sz w:val="24"/>
          <w:szCs w:val="24"/>
          <w:lang w:eastAsia="pt-BR"/>
        </w:rPr>
        <w:t>desenvolvidos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A40333" w:rsidRPr="001F021F">
        <w:rPr>
          <w:rFonts w:eastAsia="Times New Roman" w:cs="Arial"/>
          <w:color w:val="000000"/>
          <w:sz w:val="24"/>
          <w:szCs w:val="24"/>
          <w:lang w:eastAsia="pt-BR"/>
        </w:rPr>
        <w:t>ao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A40333" w:rsidRPr="001F021F">
        <w:rPr>
          <w:rFonts w:eastAsia="Times New Roman" w:cs="Arial"/>
          <w:color w:val="000000"/>
          <w:sz w:val="24"/>
          <w:szCs w:val="24"/>
          <w:lang w:eastAsia="pt-BR"/>
        </w:rPr>
        <w:t>redor do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7F10E4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mundo. 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>No prese</w:t>
      </w:r>
      <w:r w:rsidR="009A48BB">
        <w:rPr>
          <w:rFonts w:eastAsia="Times New Roman" w:cs="Arial"/>
          <w:color w:val="000000"/>
          <w:sz w:val="24"/>
          <w:szCs w:val="24"/>
          <w:lang w:eastAsia="pt-BR"/>
        </w:rPr>
        <w:t>nte artigo vamos mostrar como as usinas reversíveis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pode</w:t>
      </w:r>
      <w:r w:rsidR="009A48BB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atuar na integração das usinas eólicas ao sistema elétrico, através do armazenamento de energia</w:t>
      </w:r>
      <w:r w:rsidR="009A48BB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nas horas em que o sistema não necessita de energia e liberando-a ao sistema nas horas de maior consumo.</w:t>
      </w:r>
    </w:p>
    <w:p w:rsidR="00BA6F76" w:rsidRPr="001F021F" w:rsidRDefault="00BA6F76" w:rsidP="00476E53">
      <w:pPr>
        <w:shd w:val="clear" w:color="auto" w:fill="FFFFFF"/>
        <w:spacing w:after="165" w:line="297" w:lineRule="atLeas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Sabemos que a energia proveniente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dos ventos é intermitente e variável. Entretanto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é possível arm</w:t>
      </w:r>
      <w:r w:rsidR="007F10E4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azenar este tipo de 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>energia!</w:t>
      </w:r>
    </w:p>
    <w:p w:rsidR="00370822" w:rsidRDefault="00BA6F76" w:rsidP="00AC50EA">
      <w:pPr>
        <w:shd w:val="clear" w:color="auto" w:fill="FFFFFF"/>
        <w:spacing w:after="165" w:line="297" w:lineRule="atLeas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Esta possibilidade já é</w:t>
      </w:r>
      <w:r w:rsidR="00476E53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mundialmente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conhecida</w:t>
      </w:r>
      <w:r w:rsidR="00D905E3">
        <w:rPr>
          <w:rFonts w:eastAsia="Times New Roman" w:cs="Arial"/>
          <w:color w:val="000000"/>
          <w:sz w:val="24"/>
          <w:szCs w:val="24"/>
          <w:lang w:eastAsia="pt-BR"/>
        </w:rPr>
        <w:t xml:space="preserve"> há quase 100 anos. A resposta encontra-se nas</w:t>
      </w:r>
      <w:r w:rsidR="009A48BB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usinas rever</w:t>
      </w:r>
      <w:r w:rsidR="00793803" w:rsidRPr="001F021F">
        <w:rPr>
          <w:rFonts w:eastAsia="Times New Roman" w:cs="Arial"/>
          <w:color w:val="000000"/>
          <w:sz w:val="24"/>
          <w:szCs w:val="24"/>
          <w:lang w:eastAsia="pt-BR"/>
        </w:rPr>
        <w:t>síveis. Existem no mundo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pelo menos 50 usinas deste tipo com potencia instala</w:t>
      </w:r>
      <w:r w:rsidR="00370822">
        <w:rPr>
          <w:rFonts w:eastAsia="Times New Roman" w:cs="Arial"/>
          <w:color w:val="000000"/>
          <w:sz w:val="24"/>
          <w:szCs w:val="24"/>
          <w:lang w:eastAsia="pt-BR"/>
        </w:rPr>
        <w:t>da superior a 1000 MW e centenas</w:t>
      </w:r>
      <w:r w:rsidR="00793803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de</w:t>
      </w: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outras com menor potencia</w:t>
      </w:r>
      <w:r w:rsidR="00046842" w:rsidRPr="001F021F">
        <w:rPr>
          <w:rFonts w:eastAsia="Times New Roman" w:cs="Arial"/>
          <w:color w:val="000000"/>
          <w:sz w:val="24"/>
          <w:szCs w:val="24"/>
          <w:lang w:eastAsia="pt-BR"/>
        </w:rPr>
        <w:t>. Atualmente as usinas reversíveis já representam</w:t>
      </w:r>
      <w:r w:rsidR="004C5B03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cerca de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9A48BB">
        <w:rPr>
          <w:rFonts w:eastAsia="Times New Roman" w:cs="Arial"/>
          <w:color w:val="000000"/>
          <w:sz w:val="24"/>
          <w:szCs w:val="24"/>
          <w:lang w:eastAsia="pt-BR"/>
        </w:rPr>
        <w:t>2,7</w:t>
      </w:r>
      <w:r w:rsidR="00046842" w:rsidRPr="001F021F">
        <w:rPr>
          <w:rFonts w:eastAsia="Times New Roman" w:cs="Arial"/>
          <w:color w:val="000000"/>
          <w:sz w:val="24"/>
          <w:szCs w:val="24"/>
          <w:lang w:eastAsia="pt-BR"/>
        </w:rPr>
        <w:t>% da potencia elétrica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046842" w:rsidRPr="001F021F">
        <w:rPr>
          <w:rFonts w:eastAsia="Times New Roman" w:cs="Arial"/>
          <w:color w:val="000000"/>
          <w:sz w:val="24"/>
          <w:szCs w:val="24"/>
          <w:lang w:eastAsia="pt-BR"/>
        </w:rPr>
        <w:t>global instalada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046842" w:rsidRPr="001F021F">
        <w:rPr>
          <w:rFonts w:eastAsia="Times New Roman" w:cs="Arial"/>
          <w:color w:val="000000"/>
          <w:sz w:val="24"/>
          <w:szCs w:val="24"/>
          <w:lang w:eastAsia="pt-BR"/>
        </w:rPr>
        <w:t>no planeta</w:t>
      </w:r>
      <w:r w:rsidR="00AC50EA" w:rsidRPr="001F021F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D96C1F" w:rsidRPr="001F021F" w:rsidRDefault="00AC50EA" w:rsidP="00AC50EA">
      <w:pPr>
        <w:shd w:val="clear" w:color="auto" w:fill="FFFFFF"/>
        <w:spacing w:after="165" w:line="297" w:lineRule="atLeas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As usinas reversíveis perdem em média, cerca de 20% da energia consumida no processo de bombeamento. Funcionam como uma enorme bateria bombeando agua para o reservatório superior durante as horas de menor demanda e turbinando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a mesma para o reservatório inferior, nas horas de maior consumo, usando a gravidade. Ent</w:t>
      </w:r>
      <w:r w:rsidR="00370822">
        <w:rPr>
          <w:rFonts w:eastAsia="Times New Roman" w:cs="Arial"/>
          <w:color w:val="000000"/>
          <w:sz w:val="24"/>
          <w:szCs w:val="24"/>
          <w:lang w:eastAsia="pt-BR"/>
        </w:rPr>
        <w:t>retanto esta perda de 20% é sempre</w:t>
      </w: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uma solução melhor do que perder 100% de energia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numa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situação em que poderia ocorrer um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excesso de produção 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>(</w:t>
      </w: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sobrecarga)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no sistema ao qual a usina estivesse integrada</w:t>
      </w:r>
      <w:r w:rsidR="00370822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AC50EA" w:rsidRPr="001F021F" w:rsidRDefault="00AC50EA" w:rsidP="00476E53">
      <w:pPr>
        <w:shd w:val="clear" w:color="auto" w:fill="FFFFFF"/>
        <w:spacing w:after="165" w:line="297" w:lineRule="atLeas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C50EA" w:rsidRPr="001F021F" w:rsidRDefault="00AC50EA" w:rsidP="00476E53">
      <w:pPr>
        <w:shd w:val="clear" w:color="auto" w:fill="FFFFFF"/>
        <w:spacing w:after="165" w:line="297" w:lineRule="atLeas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C50EA" w:rsidRPr="001F021F" w:rsidRDefault="00AC50EA" w:rsidP="00476E53">
      <w:pPr>
        <w:shd w:val="clear" w:color="auto" w:fill="FFFFFF"/>
        <w:spacing w:after="165" w:line="297" w:lineRule="atLeas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C50EA" w:rsidRPr="001F021F" w:rsidRDefault="00AC50EA" w:rsidP="00AC50EA">
      <w:pPr>
        <w:shd w:val="clear" w:color="auto" w:fill="FFFFFF"/>
        <w:spacing w:after="165" w:line="297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  <w:r w:rsidRPr="001F021F">
        <w:rPr>
          <w:noProof/>
          <w:sz w:val="24"/>
          <w:szCs w:val="24"/>
          <w:lang w:eastAsia="pt-BR"/>
        </w:rPr>
        <w:lastRenderedPageBreak/>
        <w:drawing>
          <wp:inline distT="0" distB="0" distL="0" distR="0" wp14:anchorId="7B616F4D" wp14:editId="63F7D60E">
            <wp:extent cx="4151586" cy="2814092"/>
            <wp:effectExtent l="0" t="0" r="1905" b="5715"/>
            <wp:docPr id="2" name="Imagem 2" descr="Resultado de imagem para energy storage worldwide position of coun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energy storage worldwide position of countr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151" cy="281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EA" w:rsidRPr="001F021F" w:rsidRDefault="00AC50EA" w:rsidP="00AC50EA">
      <w:pPr>
        <w:shd w:val="clear" w:color="auto" w:fill="FFFFFF"/>
        <w:spacing w:after="165" w:line="297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Usina Reversível Hohenwart II – 318 MW - Alemanha</w:t>
      </w:r>
    </w:p>
    <w:p w:rsidR="00EA1290" w:rsidRPr="001F021F" w:rsidRDefault="00EA1290" w:rsidP="00476E53">
      <w:pPr>
        <w:shd w:val="clear" w:color="auto" w:fill="FFFFFF"/>
        <w:spacing w:after="165" w:line="297" w:lineRule="atLeas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Nestes últimos 100 anos</w:t>
      </w:r>
      <w:r w:rsidR="0054202C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a</w:t>
      </w:r>
      <w:r w:rsidR="00AC50EA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principal</w:t>
      </w:r>
      <w:r w:rsidR="0054202C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razã</w:t>
      </w:r>
      <w:r w:rsidR="004C5B03" w:rsidRPr="001F021F">
        <w:rPr>
          <w:rFonts w:eastAsia="Times New Roman" w:cs="Arial"/>
          <w:color w:val="000000"/>
          <w:sz w:val="24"/>
          <w:szCs w:val="24"/>
          <w:lang w:eastAsia="pt-BR"/>
        </w:rPr>
        <w:t>o para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793803" w:rsidRPr="001F021F">
        <w:rPr>
          <w:rFonts w:eastAsia="Times New Roman" w:cs="Arial"/>
          <w:color w:val="000000"/>
          <w:sz w:val="24"/>
          <w:szCs w:val="24"/>
          <w:lang w:eastAsia="pt-BR"/>
        </w:rPr>
        <w:t>implantação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54202C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deste tipo de usinas nos 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EE. </w:t>
      </w:r>
      <w:r w:rsidR="0054202C" w:rsidRPr="001F021F">
        <w:rPr>
          <w:rFonts w:eastAsia="Times New Roman" w:cs="Arial"/>
          <w:color w:val="000000"/>
          <w:sz w:val="24"/>
          <w:szCs w:val="24"/>
          <w:lang w:eastAsia="pt-BR"/>
        </w:rPr>
        <w:t>UU deveu-se à necessida</w:t>
      </w:r>
      <w:r w:rsidR="004C5B03" w:rsidRPr="001F021F">
        <w:rPr>
          <w:rFonts w:eastAsia="Times New Roman" w:cs="Arial"/>
          <w:color w:val="000000"/>
          <w:sz w:val="24"/>
          <w:szCs w:val="24"/>
          <w:lang w:eastAsia="pt-BR"/>
        </w:rPr>
        <w:t>de de armazenar energia devido à lenta resposta</w:t>
      </w:r>
      <w:r w:rsidR="0054202C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das usinas termoelétricas à carvão. Tratava-se</w:t>
      </w:r>
      <w:r w:rsidR="00793803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então</w:t>
      </w:r>
      <w:r w:rsidR="0054202C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de uma medida sensata que foi</w:t>
      </w:r>
      <w:r w:rsidR="004C5B03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aos poucos</w:t>
      </w:r>
      <w:r w:rsidR="00370822">
        <w:rPr>
          <w:rFonts w:eastAsia="Times New Roman" w:cs="Arial"/>
          <w:color w:val="000000"/>
          <w:sz w:val="24"/>
          <w:szCs w:val="24"/>
          <w:lang w:eastAsia="pt-BR"/>
        </w:rPr>
        <w:t xml:space="preserve"> sendo</w:t>
      </w:r>
      <w:r w:rsidR="0054202C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adotada em todo o mundo</w:t>
      </w:r>
      <w:r w:rsidR="00793803" w:rsidRPr="001F021F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="00370822">
        <w:rPr>
          <w:rFonts w:eastAsia="Times New Roman" w:cs="Arial"/>
          <w:color w:val="000000"/>
          <w:sz w:val="24"/>
          <w:szCs w:val="24"/>
          <w:lang w:eastAsia="pt-BR"/>
        </w:rPr>
        <w:t xml:space="preserve"> atingindo atualmente cerca de</w:t>
      </w:r>
      <w:r w:rsidR="00100ADB">
        <w:rPr>
          <w:rFonts w:eastAsia="Times New Roman" w:cs="Arial"/>
          <w:color w:val="000000"/>
          <w:sz w:val="24"/>
          <w:szCs w:val="24"/>
          <w:lang w:eastAsia="pt-BR"/>
        </w:rPr>
        <w:t xml:space="preserve"> 2,7</w:t>
      </w:r>
      <w:r w:rsidR="00370822">
        <w:rPr>
          <w:rFonts w:eastAsia="Times New Roman" w:cs="Arial"/>
          <w:color w:val="000000"/>
          <w:sz w:val="24"/>
          <w:szCs w:val="24"/>
          <w:lang w:eastAsia="pt-BR"/>
        </w:rPr>
        <w:t>% da potencia mundial. As</w:t>
      </w:r>
      <w:r w:rsidR="009A48BB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793803" w:rsidRPr="001F021F">
        <w:rPr>
          <w:rFonts w:eastAsia="Times New Roman" w:cs="Arial"/>
          <w:color w:val="000000"/>
          <w:sz w:val="24"/>
          <w:szCs w:val="24"/>
          <w:lang w:eastAsia="pt-BR"/>
        </w:rPr>
        <w:t>usina</w:t>
      </w:r>
      <w:r w:rsidR="00370822">
        <w:rPr>
          <w:rFonts w:eastAsia="Times New Roman" w:cs="Arial"/>
          <w:color w:val="000000"/>
          <w:sz w:val="24"/>
          <w:szCs w:val="24"/>
          <w:lang w:eastAsia="pt-BR"/>
        </w:rPr>
        <w:t>s reversíveis</w:t>
      </w:r>
      <w:r w:rsidR="00793803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pode</w:t>
      </w:r>
      <w:r w:rsidR="00370822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54202C" w:rsidRPr="001F021F">
        <w:rPr>
          <w:rFonts w:eastAsia="Times New Roman" w:cs="Arial"/>
          <w:color w:val="000000"/>
          <w:sz w:val="24"/>
          <w:szCs w:val="24"/>
          <w:lang w:eastAsia="pt-BR"/>
        </w:rPr>
        <w:t>armazenar a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54202C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energia </w:t>
      </w:r>
      <w:r w:rsidR="00C15C5B" w:rsidRPr="001F021F">
        <w:rPr>
          <w:rFonts w:eastAsia="Times New Roman" w:cs="Arial"/>
          <w:color w:val="000000"/>
          <w:sz w:val="24"/>
          <w:szCs w:val="24"/>
          <w:lang w:eastAsia="pt-BR"/>
        </w:rPr>
        <w:t>em excesso</w:t>
      </w:r>
      <w:r w:rsidR="0054202C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produzida</w:t>
      </w:r>
      <w:r w:rsidR="00793803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tanto</w:t>
      </w:r>
      <w:r w:rsidR="0054202C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793803" w:rsidRPr="001F021F">
        <w:rPr>
          <w:rFonts w:eastAsia="Times New Roman" w:cs="Arial"/>
          <w:color w:val="000000"/>
          <w:sz w:val="24"/>
          <w:szCs w:val="24"/>
          <w:lang w:eastAsia="pt-BR"/>
        </w:rPr>
        <w:t>pelas usinas eólicas como</w:t>
      </w:r>
      <w:r w:rsidR="004C5B03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também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793803" w:rsidRPr="001F021F">
        <w:rPr>
          <w:rFonts w:eastAsia="Times New Roman" w:cs="Arial"/>
          <w:color w:val="000000"/>
          <w:sz w:val="24"/>
          <w:szCs w:val="24"/>
          <w:lang w:eastAsia="pt-BR"/>
        </w:rPr>
        <w:t>pelas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54202C" w:rsidRPr="001F021F">
        <w:rPr>
          <w:rFonts w:eastAsia="Times New Roman" w:cs="Arial"/>
          <w:color w:val="000000"/>
          <w:sz w:val="24"/>
          <w:szCs w:val="24"/>
          <w:lang w:eastAsia="pt-BR"/>
        </w:rPr>
        <w:t>solares</w:t>
      </w:r>
      <w:r w:rsidR="00C15C5B" w:rsidRPr="001F021F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572061" w:rsidRPr="001F021F" w:rsidRDefault="004C5B03" w:rsidP="00476E53">
      <w:pPr>
        <w:shd w:val="clear" w:color="auto" w:fill="FFFFFF"/>
        <w:spacing w:after="165" w:line="297" w:lineRule="atLeas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A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370822">
        <w:rPr>
          <w:rFonts w:eastAsia="Times New Roman" w:cs="Arial"/>
          <w:color w:val="000000"/>
          <w:sz w:val="24"/>
          <w:szCs w:val="24"/>
          <w:lang w:eastAsia="pt-BR"/>
        </w:rPr>
        <w:t>grande</w:t>
      </w:r>
      <w:r w:rsidR="009A48BB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572061" w:rsidRPr="001F021F">
        <w:rPr>
          <w:rFonts w:eastAsia="Times New Roman" w:cs="Arial"/>
          <w:color w:val="000000"/>
          <w:sz w:val="24"/>
          <w:szCs w:val="24"/>
          <w:lang w:eastAsia="pt-BR"/>
        </w:rPr>
        <w:t>importância das</w:t>
      </w:r>
      <w:r w:rsidR="00370822">
        <w:rPr>
          <w:rFonts w:eastAsia="Times New Roman" w:cs="Arial"/>
          <w:color w:val="000000"/>
          <w:sz w:val="24"/>
          <w:szCs w:val="24"/>
          <w:lang w:eastAsia="pt-BR"/>
        </w:rPr>
        <w:t xml:space="preserve"> usinas reversíveis seria a</w:t>
      </w:r>
      <w:r w:rsidR="009A48BB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572061" w:rsidRPr="001F021F">
        <w:rPr>
          <w:rFonts w:eastAsia="Times New Roman" w:cs="Arial"/>
          <w:color w:val="000000"/>
          <w:sz w:val="24"/>
          <w:szCs w:val="24"/>
          <w:lang w:eastAsia="pt-BR"/>
        </w:rPr>
        <w:t>ampla integração com as energias renová</w:t>
      </w: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veis permitindo</w:t>
      </w:r>
      <w:r w:rsidR="00572061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distribuir a energia armazenada quando e onde ela fosse necessária. Até mesmo</w:t>
      </w:r>
      <w:r w:rsidR="009A48BB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793803" w:rsidRPr="001F021F">
        <w:rPr>
          <w:rFonts w:eastAsia="Times New Roman" w:cs="Arial"/>
          <w:color w:val="000000"/>
          <w:sz w:val="24"/>
          <w:szCs w:val="24"/>
          <w:lang w:eastAsia="pt-BR"/>
        </w:rPr>
        <w:t>em</w:t>
      </w:r>
      <w:r w:rsidR="00572061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áreas remotamente locali</w:t>
      </w: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zadas relativamente a uma usina</w:t>
      </w:r>
      <w:r w:rsidR="00793803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de energia renovável poder-se-ia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572061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ter uma usina reversível provendo energia estável e 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>gar</w:t>
      </w:r>
      <w:r w:rsidR="009A48BB">
        <w:rPr>
          <w:rFonts w:eastAsia="Times New Roman" w:cs="Arial"/>
          <w:color w:val="000000"/>
          <w:sz w:val="24"/>
          <w:szCs w:val="24"/>
          <w:lang w:eastAsia="pt-BR"/>
        </w:rPr>
        <w:t>antida.</w:t>
      </w:r>
    </w:p>
    <w:p w:rsidR="004A10D9" w:rsidRPr="001F021F" w:rsidRDefault="004A10D9" w:rsidP="00476E53">
      <w:pPr>
        <w:shd w:val="clear" w:color="auto" w:fill="FFFFFF"/>
        <w:spacing w:after="165" w:line="297" w:lineRule="atLeas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Em termos de geologia e topografia, as usinas reversíveis podem ser implantadas em</w:t>
      </w:r>
      <w:r w:rsidR="00203413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praticamente</w:t>
      </w:r>
      <w:r w:rsidR="002A47BF">
        <w:rPr>
          <w:rFonts w:eastAsia="Times New Roman" w:cs="Arial"/>
          <w:color w:val="000000"/>
          <w:sz w:val="24"/>
          <w:szCs w:val="24"/>
          <w:lang w:eastAsia="pt-BR"/>
        </w:rPr>
        <w:t xml:space="preserve"> qualquer</w:t>
      </w:r>
      <w:r w:rsidR="009A48BB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2A47BF">
        <w:rPr>
          <w:rFonts w:eastAsia="Times New Roman" w:cs="Arial"/>
          <w:color w:val="000000"/>
          <w:sz w:val="24"/>
          <w:szCs w:val="24"/>
          <w:lang w:eastAsia="pt-BR"/>
        </w:rPr>
        <w:t>local</w:t>
      </w: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.</w:t>
      </w:r>
      <w:r w:rsidR="00793803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7B7026" w:rsidRPr="001F021F">
        <w:rPr>
          <w:rFonts w:eastAsia="Times New Roman" w:cs="Arial"/>
          <w:color w:val="000000"/>
          <w:sz w:val="24"/>
          <w:szCs w:val="24"/>
          <w:lang w:eastAsia="pt-BR"/>
        </w:rPr>
        <w:t>As condições mais relevan</w:t>
      </w:r>
      <w:r w:rsidR="00793803" w:rsidRPr="001F021F">
        <w:rPr>
          <w:rFonts w:eastAsia="Times New Roman" w:cs="Arial"/>
          <w:color w:val="000000"/>
          <w:sz w:val="24"/>
          <w:szCs w:val="24"/>
          <w:lang w:eastAsia="pt-BR"/>
        </w:rPr>
        <w:t>tes para que isto ocorra referem-se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793803" w:rsidRPr="001F021F">
        <w:rPr>
          <w:rFonts w:eastAsia="Times New Roman" w:cs="Arial"/>
          <w:color w:val="000000"/>
          <w:sz w:val="24"/>
          <w:szCs w:val="24"/>
          <w:lang w:eastAsia="pt-BR"/>
        </w:rPr>
        <w:t>à</w:t>
      </w:r>
      <w:r w:rsidR="007B7026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busca de elevações adequadas 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>(reserva</w:t>
      </w:r>
      <w:r w:rsidR="009A48BB">
        <w:rPr>
          <w:rFonts w:eastAsia="Times New Roman" w:cs="Arial"/>
          <w:color w:val="000000"/>
          <w:sz w:val="24"/>
          <w:szCs w:val="24"/>
          <w:lang w:eastAsia="pt-BR"/>
        </w:rPr>
        <w:t>tórios</w:t>
      </w:r>
      <w:r w:rsidR="002A47BF">
        <w:rPr>
          <w:rFonts w:eastAsia="Times New Roman" w:cs="Arial"/>
          <w:color w:val="000000"/>
          <w:sz w:val="24"/>
          <w:szCs w:val="24"/>
          <w:lang w:eastAsia="pt-BR"/>
        </w:rPr>
        <w:t xml:space="preserve"> superior e inferior) bem como</w:t>
      </w:r>
      <w:r w:rsidR="007B7026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volumes suficientes de água a serem armazenados.</w:t>
      </w:r>
    </w:p>
    <w:p w:rsidR="001C0008" w:rsidRPr="001F021F" w:rsidRDefault="009A48BB" w:rsidP="00476E53">
      <w:pPr>
        <w:shd w:val="clear" w:color="auto" w:fill="FFFFFF"/>
        <w:spacing w:after="165" w:line="297" w:lineRule="atLeas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(A partir de informações recentes (documento elaborado por Ji-</w:t>
      </w:r>
      <w:proofErr w:type="spellStart"/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Jen</w:t>
      </w:r>
      <w:proofErr w:type="spellEnd"/>
      <w:r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Yang – cientista pesquisador no Center Global </w:t>
      </w:r>
      <w:proofErr w:type="spellStart"/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Change</w:t>
      </w:r>
      <w:proofErr w:type="spellEnd"/>
      <w:r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– Duke </w:t>
      </w:r>
      <w:proofErr w:type="spellStart"/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University</w:t>
      </w:r>
      <w:proofErr w:type="spellEnd"/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, julho, 2013))</w:t>
      </w:r>
      <w:r w:rsidR="007B7026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a China identificou 247 locais potenciais de usinas reversíveis com capacidade total estimada em 310000 MW o que re</w:t>
      </w:r>
      <w:r w:rsidR="002A47BF">
        <w:rPr>
          <w:rFonts w:eastAsia="Times New Roman" w:cs="Arial"/>
          <w:color w:val="000000"/>
          <w:sz w:val="24"/>
          <w:szCs w:val="24"/>
          <w:lang w:eastAsia="pt-BR"/>
        </w:rPr>
        <w:t>presentava na época cerca de 1/4</w:t>
      </w:r>
      <w:r w:rsidR="007B7026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da</w:t>
      </w:r>
      <w:r w:rsidR="004446F8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sua</w:t>
      </w:r>
      <w:r w:rsidR="007B7026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capacidade total instalada</w:t>
      </w:r>
      <w:r w:rsidR="002A47BF">
        <w:rPr>
          <w:rFonts w:eastAsia="Times New Roman" w:cs="Arial"/>
          <w:color w:val="000000"/>
          <w:sz w:val="24"/>
          <w:szCs w:val="24"/>
          <w:lang w:eastAsia="pt-BR"/>
        </w:rPr>
        <w:t xml:space="preserve"> (1481 GW)</w:t>
      </w:r>
      <w:r w:rsidR="007B7026" w:rsidRPr="001F021F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7B7026" w:rsidRPr="001F021F" w:rsidRDefault="007B7026" w:rsidP="00476E53">
      <w:pPr>
        <w:shd w:val="clear" w:color="auto" w:fill="FFFFFF"/>
        <w:spacing w:after="165" w:line="297" w:lineRule="atLeas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O Japão</w:t>
      </w:r>
      <w:r w:rsidR="00E14045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por sua vez</w:t>
      </w: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tem a mais alta densidade de implantação de usinas reversíveis do mundo e suas empresas de energia</w:t>
      </w:r>
      <w:r w:rsidR="00E14045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estão continuando ainda</w:t>
      </w: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a desenvolver estas usinas.</w:t>
      </w:r>
    </w:p>
    <w:p w:rsidR="003C26DB" w:rsidRPr="001F021F" w:rsidRDefault="007B7026" w:rsidP="003C26DB">
      <w:pPr>
        <w:shd w:val="clear" w:color="auto" w:fill="FFFFFF"/>
        <w:spacing w:after="165" w:line="297" w:lineRule="atLeast"/>
        <w:jc w:val="both"/>
        <w:rPr>
          <w:rFonts w:cs="Arial"/>
          <w:color w:val="000000"/>
          <w:sz w:val="24"/>
          <w:szCs w:val="24"/>
        </w:rPr>
      </w:pPr>
      <w:r w:rsidRPr="001F021F">
        <w:rPr>
          <w:rFonts w:eastAsia="Times New Roman" w:cs="Arial"/>
          <w:color w:val="000000"/>
          <w:sz w:val="24"/>
          <w:szCs w:val="24"/>
          <w:lang w:eastAsia="pt-BR"/>
        </w:rPr>
        <w:t>Segundo este</w:t>
      </w:r>
      <w:r w:rsidR="004446F8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estudo de 2013</w:t>
      </w:r>
      <w:r w:rsidR="009A48BB" w:rsidRPr="001F02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1F021F">
        <w:rPr>
          <w:rFonts w:cs="Arial"/>
          <w:color w:val="000000"/>
          <w:sz w:val="24"/>
          <w:szCs w:val="24"/>
        </w:rPr>
        <w:t>os principais países em implantação de usinas reversíveis são:</w:t>
      </w:r>
    </w:p>
    <w:p w:rsidR="001E5306" w:rsidRDefault="00553CFB" w:rsidP="003C26DB">
      <w:pPr>
        <w:shd w:val="clear" w:color="auto" w:fill="FFFFFF"/>
        <w:spacing w:after="165" w:line="297" w:lineRule="atLeast"/>
        <w:jc w:val="both"/>
        <w:rPr>
          <w:rFonts w:cs="Arial"/>
          <w:b/>
          <w:color w:val="000000"/>
          <w:sz w:val="24"/>
          <w:szCs w:val="24"/>
        </w:rPr>
      </w:pPr>
      <w:r w:rsidRPr="001F021F">
        <w:rPr>
          <w:rFonts w:cs="Arial"/>
          <w:b/>
          <w:color w:val="000000"/>
          <w:sz w:val="24"/>
          <w:szCs w:val="24"/>
        </w:rPr>
        <w:t xml:space="preserve">                               </w:t>
      </w:r>
    </w:p>
    <w:p w:rsidR="001E5306" w:rsidRDefault="001E5306" w:rsidP="003C26DB">
      <w:pPr>
        <w:shd w:val="clear" w:color="auto" w:fill="FFFFFF"/>
        <w:spacing w:after="165" w:line="297" w:lineRule="atLeast"/>
        <w:jc w:val="both"/>
        <w:rPr>
          <w:rFonts w:cs="Arial"/>
          <w:b/>
          <w:color w:val="000000"/>
          <w:sz w:val="24"/>
          <w:szCs w:val="24"/>
        </w:rPr>
      </w:pPr>
    </w:p>
    <w:p w:rsidR="001E5306" w:rsidRDefault="001E5306" w:rsidP="003C26DB">
      <w:pPr>
        <w:shd w:val="clear" w:color="auto" w:fill="FFFFFF"/>
        <w:spacing w:after="165" w:line="297" w:lineRule="atLeast"/>
        <w:jc w:val="both"/>
        <w:rPr>
          <w:rFonts w:cs="Arial"/>
          <w:b/>
          <w:color w:val="000000"/>
          <w:sz w:val="24"/>
          <w:szCs w:val="24"/>
        </w:rPr>
      </w:pPr>
    </w:p>
    <w:p w:rsidR="007B7026" w:rsidRPr="001F021F" w:rsidRDefault="001E5306" w:rsidP="003C26DB">
      <w:pPr>
        <w:shd w:val="clear" w:color="auto" w:fill="FFFFFF"/>
        <w:spacing w:after="165" w:line="297" w:lineRule="atLeast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 xml:space="preserve">                             </w:t>
      </w:r>
      <w:r w:rsidR="007425CE">
        <w:rPr>
          <w:rFonts w:cs="Arial"/>
          <w:b/>
          <w:color w:val="000000"/>
          <w:sz w:val="24"/>
          <w:szCs w:val="24"/>
        </w:rPr>
        <w:t xml:space="preserve">    </w:t>
      </w:r>
      <w:r w:rsidR="00553CFB" w:rsidRPr="001F021F">
        <w:rPr>
          <w:rFonts w:cs="Arial"/>
          <w:b/>
          <w:color w:val="000000"/>
          <w:sz w:val="24"/>
          <w:szCs w:val="24"/>
        </w:rPr>
        <w:t xml:space="preserve"> </w:t>
      </w:r>
      <w:r w:rsidR="00E14045" w:rsidRPr="001F021F">
        <w:rPr>
          <w:rFonts w:cs="Arial"/>
          <w:b/>
          <w:color w:val="000000"/>
          <w:sz w:val="24"/>
          <w:szCs w:val="24"/>
        </w:rPr>
        <w:t xml:space="preserve"> País</w:t>
      </w:r>
      <w:r w:rsidR="007F2034" w:rsidRPr="001F021F">
        <w:rPr>
          <w:rFonts w:cs="Arial"/>
          <w:b/>
          <w:color w:val="000000"/>
          <w:sz w:val="24"/>
          <w:szCs w:val="24"/>
        </w:rPr>
        <w:t xml:space="preserve">                      </w:t>
      </w:r>
      <w:r w:rsidR="00E14045" w:rsidRPr="001F021F">
        <w:rPr>
          <w:rFonts w:cs="Arial"/>
          <w:b/>
          <w:color w:val="000000"/>
          <w:sz w:val="24"/>
          <w:szCs w:val="24"/>
        </w:rPr>
        <w:t xml:space="preserve">       </w:t>
      </w:r>
      <w:r w:rsidR="007B7026" w:rsidRPr="001F021F">
        <w:rPr>
          <w:rFonts w:cs="Arial"/>
          <w:b/>
          <w:color w:val="000000"/>
          <w:sz w:val="24"/>
          <w:szCs w:val="24"/>
        </w:rPr>
        <w:t xml:space="preserve"> Capac. Instal. </w:t>
      </w:r>
    </w:p>
    <w:p w:rsidR="007B7026" w:rsidRPr="001F021F" w:rsidRDefault="00E14045" w:rsidP="00553CFB">
      <w:pPr>
        <w:shd w:val="clear" w:color="auto" w:fill="FFFFFF"/>
        <w:spacing w:after="165" w:line="297" w:lineRule="atLeast"/>
        <w:ind w:left="708"/>
        <w:jc w:val="both"/>
        <w:rPr>
          <w:rFonts w:cs="Arial"/>
          <w:b/>
          <w:color w:val="000000"/>
          <w:sz w:val="24"/>
          <w:szCs w:val="24"/>
        </w:rPr>
      </w:pPr>
      <w:r w:rsidRPr="001F021F">
        <w:rPr>
          <w:rFonts w:cs="Arial"/>
          <w:b/>
          <w:color w:val="000000"/>
          <w:sz w:val="24"/>
          <w:szCs w:val="24"/>
        </w:rPr>
        <w:t xml:space="preserve">                                   </w:t>
      </w:r>
      <w:r w:rsidR="00553CFB" w:rsidRPr="001F021F">
        <w:rPr>
          <w:rFonts w:cs="Arial"/>
          <w:b/>
          <w:color w:val="000000"/>
          <w:sz w:val="24"/>
          <w:szCs w:val="24"/>
        </w:rPr>
        <w:t xml:space="preserve">                             -MW-</w:t>
      </w:r>
    </w:p>
    <w:p w:rsidR="007B7026" w:rsidRPr="001F021F" w:rsidRDefault="00553CFB" w:rsidP="003C26DB">
      <w:pPr>
        <w:shd w:val="clear" w:color="auto" w:fill="FFFFFF"/>
        <w:spacing w:after="165" w:line="297" w:lineRule="atLeast"/>
        <w:jc w:val="both"/>
        <w:rPr>
          <w:rFonts w:cs="Arial"/>
          <w:color w:val="000000"/>
          <w:sz w:val="24"/>
          <w:szCs w:val="24"/>
        </w:rPr>
      </w:pPr>
      <w:r w:rsidRPr="001F021F">
        <w:rPr>
          <w:rFonts w:cs="Arial"/>
          <w:color w:val="000000"/>
          <w:sz w:val="24"/>
          <w:szCs w:val="24"/>
        </w:rPr>
        <w:t xml:space="preserve">                                   </w:t>
      </w:r>
      <w:r w:rsidR="007B7026" w:rsidRPr="001F021F">
        <w:rPr>
          <w:rFonts w:cs="Arial"/>
          <w:color w:val="000000"/>
          <w:sz w:val="24"/>
          <w:szCs w:val="24"/>
        </w:rPr>
        <w:t>Japão                                   25183</w:t>
      </w:r>
    </w:p>
    <w:p w:rsidR="007B7026" w:rsidRPr="001F021F" w:rsidRDefault="00553CFB" w:rsidP="003C26DB">
      <w:pPr>
        <w:shd w:val="clear" w:color="auto" w:fill="FFFFFF"/>
        <w:spacing w:after="165" w:line="297" w:lineRule="atLeast"/>
        <w:jc w:val="both"/>
        <w:rPr>
          <w:rFonts w:cs="Arial"/>
          <w:color w:val="000000"/>
          <w:sz w:val="24"/>
          <w:szCs w:val="24"/>
        </w:rPr>
      </w:pPr>
      <w:r w:rsidRPr="001F021F">
        <w:rPr>
          <w:rFonts w:cs="Arial"/>
          <w:color w:val="000000"/>
          <w:sz w:val="24"/>
          <w:szCs w:val="24"/>
        </w:rPr>
        <w:t xml:space="preserve">                                   </w:t>
      </w:r>
      <w:r w:rsidR="009A48BB" w:rsidRPr="001F021F">
        <w:rPr>
          <w:rFonts w:cs="Arial"/>
          <w:color w:val="000000"/>
          <w:sz w:val="24"/>
          <w:szCs w:val="24"/>
        </w:rPr>
        <w:t xml:space="preserve">EE. </w:t>
      </w:r>
      <w:r w:rsidR="007B7026" w:rsidRPr="001F021F">
        <w:rPr>
          <w:rFonts w:cs="Arial"/>
          <w:color w:val="000000"/>
          <w:sz w:val="24"/>
          <w:szCs w:val="24"/>
        </w:rPr>
        <w:t>UU                                 21886</w:t>
      </w:r>
    </w:p>
    <w:p w:rsidR="007B7026" w:rsidRPr="001F021F" w:rsidRDefault="00553CFB" w:rsidP="003C26DB">
      <w:pPr>
        <w:shd w:val="clear" w:color="auto" w:fill="FFFFFF"/>
        <w:spacing w:after="165" w:line="297" w:lineRule="atLeast"/>
        <w:jc w:val="both"/>
        <w:rPr>
          <w:rFonts w:cs="Arial"/>
          <w:color w:val="000000"/>
          <w:sz w:val="24"/>
          <w:szCs w:val="24"/>
        </w:rPr>
      </w:pPr>
      <w:r w:rsidRPr="001F021F">
        <w:rPr>
          <w:rFonts w:cs="Arial"/>
          <w:color w:val="000000"/>
          <w:sz w:val="24"/>
          <w:szCs w:val="24"/>
        </w:rPr>
        <w:t xml:space="preserve">                                   </w:t>
      </w:r>
      <w:r w:rsidR="007B7026" w:rsidRPr="001F021F">
        <w:rPr>
          <w:rFonts w:cs="Arial"/>
          <w:color w:val="000000"/>
          <w:sz w:val="24"/>
          <w:szCs w:val="24"/>
        </w:rPr>
        <w:t xml:space="preserve">China                                   </w:t>
      </w:r>
      <w:r w:rsidR="007F2034" w:rsidRPr="001F021F">
        <w:rPr>
          <w:rFonts w:cs="Arial"/>
          <w:color w:val="000000"/>
          <w:sz w:val="24"/>
          <w:szCs w:val="24"/>
        </w:rPr>
        <w:t>15643</w:t>
      </w:r>
    </w:p>
    <w:p w:rsidR="007F2034" w:rsidRPr="001F021F" w:rsidRDefault="00553CFB" w:rsidP="003C26DB">
      <w:pPr>
        <w:shd w:val="clear" w:color="auto" w:fill="FFFFFF"/>
        <w:spacing w:after="165" w:line="297" w:lineRule="atLeast"/>
        <w:jc w:val="both"/>
        <w:rPr>
          <w:rFonts w:cs="Arial"/>
          <w:color w:val="000000"/>
          <w:sz w:val="24"/>
          <w:szCs w:val="24"/>
        </w:rPr>
      </w:pPr>
      <w:r w:rsidRPr="001F021F">
        <w:rPr>
          <w:rFonts w:cs="Arial"/>
          <w:color w:val="000000"/>
          <w:sz w:val="24"/>
          <w:szCs w:val="24"/>
        </w:rPr>
        <w:t xml:space="preserve">                                    </w:t>
      </w:r>
      <w:r w:rsidR="009A48BB" w:rsidRPr="001F021F">
        <w:rPr>
          <w:rFonts w:cs="Arial"/>
          <w:color w:val="000000"/>
          <w:sz w:val="24"/>
          <w:szCs w:val="24"/>
        </w:rPr>
        <w:t>Itália</w:t>
      </w:r>
      <w:r w:rsidR="007F2034" w:rsidRPr="001F021F">
        <w:rPr>
          <w:rFonts w:cs="Arial"/>
          <w:color w:val="000000"/>
          <w:sz w:val="24"/>
          <w:szCs w:val="24"/>
        </w:rPr>
        <w:t xml:space="preserve">     </w:t>
      </w:r>
      <w:r w:rsidRPr="001F021F">
        <w:rPr>
          <w:rFonts w:cs="Arial"/>
          <w:color w:val="000000"/>
          <w:sz w:val="24"/>
          <w:szCs w:val="24"/>
        </w:rPr>
        <w:t xml:space="preserve">                               </w:t>
      </w:r>
      <w:r w:rsidR="007F2034" w:rsidRPr="001F021F">
        <w:rPr>
          <w:rFonts w:cs="Arial"/>
          <w:color w:val="000000"/>
          <w:sz w:val="24"/>
          <w:szCs w:val="24"/>
        </w:rPr>
        <w:t xml:space="preserve"> 7544</w:t>
      </w:r>
    </w:p>
    <w:p w:rsidR="007F2034" w:rsidRPr="001F021F" w:rsidRDefault="00553CFB" w:rsidP="003C26DB">
      <w:pPr>
        <w:shd w:val="clear" w:color="auto" w:fill="FFFFFF"/>
        <w:spacing w:after="165" w:line="297" w:lineRule="atLeast"/>
        <w:jc w:val="both"/>
        <w:rPr>
          <w:rFonts w:cs="Arial"/>
          <w:color w:val="000000"/>
          <w:sz w:val="24"/>
          <w:szCs w:val="24"/>
        </w:rPr>
      </w:pPr>
      <w:r w:rsidRPr="001F021F">
        <w:rPr>
          <w:rFonts w:cs="Arial"/>
          <w:color w:val="000000"/>
          <w:sz w:val="24"/>
          <w:szCs w:val="24"/>
        </w:rPr>
        <w:t xml:space="preserve">                                    </w:t>
      </w:r>
      <w:r w:rsidR="007F2034" w:rsidRPr="001F021F">
        <w:rPr>
          <w:rFonts w:cs="Arial"/>
          <w:color w:val="000000"/>
          <w:sz w:val="24"/>
          <w:szCs w:val="24"/>
        </w:rPr>
        <w:t xml:space="preserve">Espanha                       </w:t>
      </w:r>
      <w:r w:rsidRPr="001F021F">
        <w:rPr>
          <w:rFonts w:cs="Arial"/>
          <w:color w:val="000000"/>
          <w:sz w:val="24"/>
          <w:szCs w:val="24"/>
        </w:rPr>
        <w:t xml:space="preserve">        </w:t>
      </w:r>
      <w:r w:rsidR="007F2034" w:rsidRPr="001F021F">
        <w:rPr>
          <w:rFonts w:cs="Arial"/>
          <w:color w:val="000000"/>
          <w:sz w:val="24"/>
          <w:szCs w:val="24"/>
        </w:rPr>
        <w:t>5347</w:t>
      </w:r>
    </w:p>
    <w:tbl>
      <w:tblPr>
        <w:tblW w:w="8413" w:type="dxa"/>
        <w:tblCellSpacing w:w="0" w:type="dxa"/>
        <w:tblInd w:w="1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3"/>
        <w:gridCol w:w="50"/>
      </w:tblGrid>
      <w:tr w:rsidR="00A70053" w:rsidRPr="001F021F" w:rsidTr="001C0008">
        <w:trPr>
          <w:trHeight w:val="540"/>
          <w:tblCellSpacing w:w="0" w:type="dxa"/>
        </w:trPr>
        <w:tc>
          <w:tcPr>
            <w:tcW w:w="8363" w:type="dxa"/>
            <w:shd w:val="clear" w:color="auto" w:fill="FFFFFF"/>
            <w:vAlign w:val="center"/>
          </w:tcPr>
          <w:p w:rsidR="007B7026" w:rsidRPr="001F021F" w:rsidRDefault="007B7026" w:rsidP="003C26DB">
            <w:pPr>
              <w:spacing w:after="0" w:line="297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7B7026" w:rsidRPr="001F021F" w:rsidRDefault="007B7026" w:rsidP="003C26DB">
            <w:pPr>
              <w:spacing w:after="0" w:line="297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A70053" w:rsidRPr="001F021F" w:rsidTr="001C0008">
        <w:trPr>
          <w:trHeight w:val="540"/>
          <w:tblCellSpacing w:w="0" w:type="dxa"/>
        </w:trPr>
        <w:tc>
          <w:tcPr>
            <w:tcW w:w="8363" w:type="dxa"/>
            <w:shd w:val="clear" w:color="auto" w:fill="FFFFFF"/>
            <w:vAlign w:val="center"/>
          </w:tcPr>
          <w:p w:rsidR="003C26DB" w:rsidRPr="001F021F" w:rsidRDefault="007425CE" w:rsidP="001C0008">
            <w:pPr>
              <w:spacing w:after="0" w:line="297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Cerca de </w:t>
            </w:r>
            <w:r w:rsidR="001C0008" w:rsidRPr="001F021F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292 usinas reversíveis estão em operação no mundo totalizando 142 GW. Outros 46 projetos num total de 34 GW estão sendo desenvolvidos segundo U.S. </w:t>
            </w:r>
            <w:proofErr w:type="spellStart"/>
            <w:r w:rsidR="001C0008" w:rsidRPr="001F021F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Department</w:t>
            </w:r>
            <w:proofErr w:type="spellEnd"/>
            <w:r w:rsidR="001C0008" w:rsidRPr="001F021F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1C0008" w:rsidRPr="001F021F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="001C0008" w:rsidRPr="001F021F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Energy </w:t>
            </w:r>
            <w:r w:rsidR="009A48BB" w:rsidRPr="001F021F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</w:t>
            </w:r>
            <w:r w:rsidR="001C0008" w:rsidRPr="001F021F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nergy </w:t>
            </w:r>
            <w:proofErr w:type="spellStart"/>
            <w:r w:rsidR="001C0008" w:rsidRPr="001F021F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Storage</w:t>
            </w:r>
            <w:proofErr w:type="spellEnd"/>
            <w:r w:rsidR="001C0008" w:rsidRPr="001F021F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1C0008" w:rsidRPr="001F021F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Database</w:t>
            </w:r>
            <w:proofErr w:type="spellEnd"/>
            <w:r w:rsidR="001C0008" w:rsidRPr="001F021F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).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7B7026" w:rsidRPr="001F021F" w:rsidRDefault="007B7026" w:rsidP="000F3883">
            <w:pPr>
              <w:spacing w:after="0" w:line="29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70053" w:rsidRPr="001F021F" w:rsidTr="001C0008">
        <w:trPr>
          <w:trHeight w:val="540"/>
          <w:tblCellSpacing w:w="0" w:type="dxa"/>
        </w:trPr>
        <w:tc>
          <w:tcPr>
            <w:tcW w:w="8363" w:type="dxa"/>
            <w:shd w:val="clear" w:color="auto" w:fill="FFFFFF"/>
            <w:vAlign w:val="center"/>
          </w:tcPr>
          <w:p w:rsidR="007B7026" w:rsidRPr="006F1E2A" w:rsidRDefault="00100ADB" w:rsidP="006F1E2A">
            <w:pPr>
              <w:spacing w:after="0" w:line="297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6F1E2A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Figura a seguir</w:t>
            </w:r>
            <w:r w:rsidR="006F1E2A" w:rsidRPr="006F1E2A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apresenta um gráfico de Armazenamento no mundo, publicado em 2014 pela CESA – California Energy Storage Alliance</w:t>
            </w:r>
            <w:r w:rsidR="00B04F15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,</w:t>
            </w:r>
            <w:r w:rsidR="006F1E2A" w:rsidRPr="006F1E2A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indicando a predominância q</w:t>
            </w:r>
            <w:r w:rsidR="00B04F15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uase integral das usinas reversí</w:t>
            </w:r>
            <w:r w:rsidR="006F1E2A" w:rsidRPr="006F1E2A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veis.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7B7026" w:rsidRPr="006F1E2A" w:rsidRDefault="007B7026" w:rsidP="000F3883">
            <w:pPr>
              <w:spacing w:after="0" w:line="29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70053" w:rsidRPr="001F021F" w:rsidTr="001C0008">
        <w:trPr>
          <w:trHeight w:val="540"/>
          <w:tblCellSpacing w:w="0" w:type="dxa"/>
        </w:trPr>
        <w:tc>
          <w:tcPr>
            <w:tcW w:w="8363" w:type="dxa"/>
            <w:shd w:val="clear" w:color="auto" w:fill="FFFFFF"/>
            <w:vAlign w:val="center"/>
          </w:tcPr>
          <w:p w:rsidR="007B7026" w:rsidRPr="001F021F" w:rsidRDefault="007B7026" w:rsidP="00A70053">
            <w:pPr>
              <w:spacing w:after="0" w:line="297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7B7026" w:rsidRPr="001F021F" w:rsidRDefault="007B7026" w:rsidP="000F3883">
            <w:pPr>
              <w:spacing w:after="0" w:line="29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A70053" w:rsidRPr="001F021F" w:rsidTr="001C0008">
        <w:trPr>
          <w:trHeight w:val="540"/>
          <w:tblCellSpacing w:w="0" w:type="dxa"/>
        </w:trPr>
        <w:tc>
          <w:tcPr>
            <w:tcW w:w="8363" w:type="dxa"/>
            <w:shd w:val="clear" w:color="auto" w:fill="FFFFFF"/>
            <w:vAlign w:val="center"/>
          </w:tcPr>
          <w:p w:rsidR="007B7026" w:rsidRPr="001F021F" w:rsidRDefault="007B7026" w:rsidP="00A70053">
            <w:pPr>
              <w:spacing w:after="0" w:line="297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7B7026" w:rsidRPr="001F021F" w:rsidRDefault="007B7026" w:rsidP="00A70053">
            <w:pPr>
              <w:spacing w:after="0" w:line="297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A70053" w:rsidRPr="001F021F" w:rsidTr="001C0008">
        <w:trPr>
          <w:trHeight w:val="540"/>
          <w:tblCellSpacing w:w="0" w:type="dxa"/>
        </w:trPr>
        <w:tc>
          <w:tcPr>
            <w:tcW w:w="8363" w:type="dxa"/>
            <w:shd w:val="clear" w:color="auto" w:fill="FFFFFF"/>
            <w:vAlign w:val="center"/>
          </w:tcPr>
          <w:p w:rsidR="007B7026" w:rsidRPr="001F021F" w:rsidRDefault="007B7026" w:rsidP="000F3883">
            <w:pPr>
              <w:spacing w:after="0" w:line="29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7B7026" w:rsidRPr="001F021F" w:rsidRDefault="007B7026" w:rsidP="000F3883">
            <w:pPr>
              <w:spacing w:after="0" w:line="29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4055DB" w:rsidRPr="001F021F" w:rsidRDefault="004055DB" w:rsidP="004055DB">
      <w:pPr>
        <w:pStyle w:val="NormalWeb"/>
        <w:shd w:val="clear" w:color="auto" w:fill="FFFFFF"/>
        <w:spacing w:before="0" w:beforeAutospacing="0" w:after="165" w:afterAutospacing="0" w:line="297" w:lineRule="atLeast"/>
        <w:jc w:val="both"/>
        <w:rPr>
          <w:rFonts w:asciiTheme="minorHAnsi" w:hAnsiTheme="minorHAnsi" w:cs="Arial"/>
          <w:b/>
          <w:i/>
          <w:color w:val="000000"/>
          <w:highlight w:val="yellow"/>
        </w:rPr>
      </w:pPr>
      <w:r w:rsidRPr="001F021F">
        <w:rPr>
          <w:rFonts w:asciiTheme="minorHAnsi" w:hAnsiTheme="minorHAnsi" w:cs="Arial"/>
          <w:b/>
          <w:i/>
          <w:color w:val="000000"/>
          <w:highlight w:val="yellow"/>
        </w:rPr>
        <w:t> </w:t>
      </w:r>
    </w:p>
    <w:p w:rsidR="00533756" w:rsidRPr="001F021F" w:rsidRDefault="003D0E38" w:rsidP="001C0008">
      <w:pPr>
        <w:pStyle w:val="NormalWeb"/>
        <w:shd w:val="clear" w:color="auto" w:fill="FFFFFF"/>
        <w:spacing w:before="0" w:beforeAutospacing="0" w:after="165" w:afterAutospacing="0" w:line="297" w:lineRule="atLeast"/>
        <w:jc w:val="center"/>
        <w:rPr>
          <w:rFonts w:asciiTheme="minorHAnsi" w:hAnsiTheme="minorHAnsi" w:cs="Arial"/>
          <w:color w:val="000000"/>
        </w:rPr>
      </w:pPr>
      <w:r w:rsidRPr="001F021F">
        <w:rPr>
          <w:rFonts w:asciiTheme="minorHAnsi" w:hAnsiTheme="minorHAnsi"/>
          <w:noProof/>
        </w:rPr>
        <w:drawing>
          <wp:inline distT="0" distB="0" distL="0" distR="0" wp14:anchorId="35DBC54E" wp14:editId="4B2D2298">
            <wp:extent cx="5573621" cy="4151586"/>
            <wp:effectExtent l="0" t="0" r="8255" b="1905"/>
            <wp:docPr id="5" name="Imagem 5" descr="http://image.slidesharecdn.com/electricpowerconference2014-4-1final-140724233643-phpapp01/95/energy-storage-procurement-in-california-apr2014-5-638.jpg?cb=1406245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electricpowerconference2014-4-1final-140724233643-phpapp01/95/energy-storage-procurement-in-california-apr2014-5-638.jpg?cb=14062458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619" cy="41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E53" w:rsidRPr="001F021F" w:rsidRDefault="00A70053" w:rsidP="00B72BE3">
      <w:pPr>
        <w:pStyle w:val="NormalWeb"/>
        <w:shd w:val="clear" w:color="auto" w:fill="FFFFFF"/>
        <w:spacing w:before="0" w:beforeAutospacing="0" w:after="165" w:afterAutospacing="0" w:line="297" w:lineRule="atLeast"/>
        <w:jc w:val="both"/>
        <w:rPr>
          <w:rFonts w:asciiTheme="minorHAnsi" w:hAnsiTheme="minorHAnsi" w:cs="Arial"/>
          <w:color w:val="000000"/>
        </w:rPr>
      </w:pPr>
      <w:r w:rsidRPr="001F021F">
        <w:rPr>
          <w:rFonts w:asciiTheme="minorHAnsi" w:hAnsiTheme="minorHAnsi" w:cs="Arial"/>
          <w:color w:val="000000"/>
        </w:rPr>
        <w:lastRenderedPageBreak/>
        <w:t>Observa-se</w:t>
      </w:r>
      <w:r w:rsidR="001C0008" w:rsidRPr="001F021F">
        <w:rPr>
          <w:rFonts w:asciiTheme="minorHAnsi" w:hAnsiTheme="minorHAnsi" w:cs="Arial"/>
          <w:color w:val="000000"/>
        </w:rPr>
        <w:t xml:space="preserve"> por outro lado</w:t>
      </w:r>
      <w:r w:rsidRPr="001F021F">
        <w:rPr>
          <w:rFonts w:asciiTheme="minorHAnsi" w:hAnsiTheme="minorHAnsi" w:cs="Arial"/>
          <w:color w:val="000000"/>
        </w:rPr>
        <w:t xml:space="preserve"> qu</w:t>
      </w:r>
      <w:r w:rsidR="00AE5DCD">
        <w:rPr>
          <w:rFonts w:asciiTheme="minorHAnsi" w:hAnsiTheme="minorHAnsi" w:cs="Arial"/>
          <w:color w:val="000000"/>
        </w:rPr>
        <w:t>e ultimamente</w:t>
      </w:r>
      <w:r w:rsidRPr="001F021F">
        <w:rPr>
          <w:rFonts w:asciiTheme="minorHAnsi" w:hAnsiTheme="minorHAnsi" w:cs="Arial"/>
          <w:color w:val="000000"/>
        </w:rPr>
        <w:t xml:space="preserve"> grandes bancos</w:t>
      </w:r>
      <w:r w:rsidR="009A48BB" w:rsidRPr="001F021F">
        <w:rPr>
          <w:rFonts w:asciiTheme="minorHAnsi" w:hAnsiTheme="minorHAnsi" w:cs="Arial"/>
          <w:color w:val="000000"/>
        </w:rPr>
        <w:t xml:space="preserve"> </w:t>
      </w:r>
      <w:r w:rsidRPr="001F021F">
        <w:rPr>
          <w:rFonts w:asciiTheme="minorHAnsi" w:hAnsiTheme="minorHAnsi" w:cs="Arial"/>
          <w:color w:val="000000"/>
        </w:rPr>
        <w:t>de baterias</w:t>
      </w:r>
      <w:r w:rsidR="00B72BE3" w:rsidRPr="001F021F">
        <w:rPr>
          <w:rFonts w:asciiTheme="minorHAnsi" w:hAnsiTheme="minorHAnsi" w:cs="Arial"/>
          <w:color w:val="000000"/>
        </w:rPr>
        <w:t xml:space="preserve"> </w:t>
      </w:r>
      <w:r w:rsidR="009A48BB" w:rsidRPr="001F021F">
        <w:rPr>
          <w:rFonts w:asciiTheme="minorHAnsi" w:hAnsiTheme="minorHAnsi" w:cs="Arial"/>
          <w:color w:val="000000"/>
        </w:rPr>
        <w:t>“</w:t>
      </w:r>
      <w:r w:rsidR="00B72BE3" w:rsidRPr="001F021F">
        <w:rPr>
          <w:rFonts w:asciiTheme="minorHAnsi" w:hAnsiTheme="minorHAnsi" w:cs="Arial"/>
          <w:color w:val="000000"/>
        </w:rPr>
        <w:t>high Tech”</w:t>
      </w:r>
      <w:r w:rsidRPr="001F021F">
        <w:rPr>
          <w:rFonts w:asciiTheme="minorHAnsi" w:hAnsiTheme="minorHAnsi" w:cs="Arial"/>
          <w:color w:val="000000"/>
        </w:rPr>
        <w:t xml:space="preserve"> vêm</w:t>
      </w:r>
      <w:r w:rsidR="001C0008" w:rsidRPr="001F021F">
        <w:rPr>
          <w:rFonts w:asciiTheme="minorHAnsi" w:hAnsiTheme="minorHAnsi" w:cs="Arial"/>
          <w:color w:val="000000"/>
        </w:rPr>
        <w:t xml:space="preserve"> também</w:t>
      </w:r>
      <w:r w:rsidR="009A48BB" w:rsidRPr="001F021F">
        <w:rPr>
          <w:rFonts w:asciiTheme="minorHAnsi" w:hAnsiTheme="minorHAnsi" w:cs="Arial"/>
          <w:color w:val="000000"/>
        </w:rPr>
        <w:t xml:space="preserve"> </w:t>
      </w:r>
      <w:r w:rsidRPr="001F021F">
        <w:rPr>
          <w:rFonts w:asciiTheme="minorHAnsi" w:hAnsiTheme="minorHAnsi" w:cs="Arial"/>
          <w:color w:val="000000"/>
        </w:rPr>
        <w:t>acumulando</w:t>
      </w:r>
      <w:r w:rsidR="00B72BE3" w:rsidRPr="001F021F">
        <w:rPr>
          <w:rFonts w:asciiTheme="minorHAnsi" w:hAnsiTheme="minorHAnsi" w:cs="Arial"/>
          <w:color w:val="000000"/>
        </w:rPr>
        <w:t xml:space="preserve"> informações e</w:t>
      </w:r>
      <w:r w:rsidR="009A48BB" w:rsidRPr="001F021F">
        <w:rPr>
          <w:rFonts w:asciiTheme="minorHAnsi" w:hAnsiTheme="minorHAnsi" w:cs="Arial"/>
          <w:color w:val="000000"/>
        </w:rPr>
        <w:t xml:space="preserve"> </w:t>
      </w:r>
      <w:r w:rsidRPr="001F021F">
        <w:rPr>
          <w:rFonts w:asciiTheme="minorHAnsi" w:hAnsiTheme="minorHAnsi" w:cs="Arial"/>
          <w:color w:val="000000"/>
        </w:rPr>
        <w:t xml:space="preserve">noticias quanto ao armazenamento de energia. Entretanto, as instalações de energia renovável desde a Espanha até a China têm aumentado </w:t>
      </w:r>
      <w:r w:rsidR="00B72BE3" w:rsidRPr="001F021F">
        <w:rPr>
          <w:rFonts w:asciiTheme="minorHAnsi" w:hAnsiTheme="minorHAnsi" w:cs="Arial"/>
          <w:color w:val="000000"/>
        </w:rPr>
        <w:t>a sua confiança no sistema das usinas reversíveis, existentes desde 1890, para superar a natureza intermitente da energia eólica e solar.</w:t>
      </w:r>
    </w:p>
    <w:p w:rsidR="00B13590" w:rsidRPr="001F021F" w:rsidRDefault="00B13590" w:rsidP="00B72BE3">
      <w:pPr>
        <w:pStyle w:val="NormalWeb"/>
        <w:shd w:val="clear" w:color="auto" w:fill="FFFFFF"/>
        <w:spacing w:before="0" w:beforeAutospacing="0" w:after="165" w:afterAutospacing="0" w:line="297" w:lineRule="atLeast"/>
        <w:jc w:val="both"/>
        <w:rPr>
          <w:rFonts w:asciiTheme="minorHAnsi" w:hAnsiTheme="minorHAnsi" w:cs="Arial"/>
          <w:color w:val="000000"/>
        </w:rPr>
      </w:pPr>
      <w:r w:rsidRPr="001F021F">
        <w:rPr>
          <w:rFonts w:asciiTheme="minorHAnsi" w:hAnsiTheme="minorHAnsi" w:cs="Arial"/>
          <w:color w:val="000000"/>
        </w:rPr>
        <w:t>Na ultima década, tomando-se a Espanha como exemplo, a energia eólica saltou de 6% da energia total instalada no país para 20% em 2013.</w:t>
      </w:r>
    </w:p>
    <w:p w:rsidR="00533756" w:rsidRPr="001F021F" w:rsidRDefault="00533756" w:rsidP="00B72BE3">
      <w:pPr>
        <w:pStyle w:val="NormalWeb"/>
        <w:shd w:val="clear" w:color="auto" w:fill="FFFFFF"/>
        <w:spacing w:before="0" w:beforeAutospacing="0" w:after="165" w:afterAutospacing="0" w:line="297" w:lineRule="atLeast"/>
        <w:jc w:val="both"/>
        <w:rPr>
          <w:rFonts w:asciiTheme="minorHAnsi" w:hAnsiTheme="minorHAnsi" w:cs="Arial"/>
          <w:color w:val="000000"/>
        </w:rPr>
      </w:pPr>
      <w:r w:rsidRPr="001F021F">
        <w:rPr>
          <w:rFonts w:asciiTheme="minorHAnsi" w:hAnsiTheme="minorHAnsi" w:cs="Arial"/>
          <w:color w:val="000000"/>
        </w:rPr>
        <w:t>Baterias químicas são usualmente instaladas em sistemas de distribuição de energia, onde, conjuntamente com o armazenamento</w:t>
      </w:r>
      <w:r w:rsidR="00C03E0F" w:rsidRPr="001F021F">
        <w:rPr>
          <w:rFonts w:asciiTheme="minorHAnsi" w:hAnsiTheme="minorHAnsi" w:cs="Arial"/>
          <w:color w:val="000000"/>
        </w:rPr>
        <w:t xml:space="preserve"> podem prover outros</w:t>
      </w:r>
      <w:r w:rsidR="00941019">
        <w:rPr>
          <w:rFonts w:asciiTheme="minorHAnsi" w:hAnsiTheme="minorHAnsi" w:cs="Arial"/>
          <w:color w:val="000000"/>
        </w:rPr>
        <w:t xml:space="preserve"> serviços tais como</w:t>
      </w:r>
      <w:r w:rsidR="009A48BB">
        <w:rPr>
          <w:rFonts w:asciiTheme="minorHAnsi" w:hAnsiTheme="minorHAnsi" w:cs="Arial"/>
          <w:color w:val="000000"/>
        </w:rPr>
        <w:t xml:space="preserve"> </w:t>
      </w:r>
      <w:r w:rsidR="00F35B99" w:rsidRPr="001F021F">
        <w:rPr>
          <w:rFonts w:asciiTheme="minorHAnsi" w:hAnsiTheme="minorHAnsi" w:cs="Arial"/>
          <w:color w:val="000000"/>
        </w:rPr>
        <w:t>eliminar</w:t>
      </w:r>
      <w:r w:rsidR="00C03E0F" w:rsidRPr="001F021F">
        <w:rPr>
          <w:rFonts w:asciiTheme="minorHAnsi" w:hAnsiTheme="minorHAnsi" w:cs="Arial"/>
          <w:color w:val="000000"/>
        </w:rPr>
        <w:t xml:space="preserve"> “gaps”</w:t>
      </w:r>
      <w:r w:rsidR="009A48BB" w:rsidRPr="001F021F">
        <w:rPr>
          <w:rFonts w:asciiTheme="minorHAnsi" w:hAnsiTheme="minorHAnsi" w:cs="Arial"/>
          <w:color w:val="000000"/>
        </w:rPr>
        <w:t xml:space="preserve"> </w:t>
      </w:r>
      <w:r w:rsidR="00C03E0F" w:rsidRPr="001F021F">
        <w:rPr>
          <w:rFonts w:asciiTheme="minorHAnsi" w:hAnsiTheme="minorHAnsi" w:cs="Arial"/>
          <w:color w:val="000000"/>
        </w:rPr>
        <w:t>entre suprimento e demanda, medidos em</w:t>
      </w:r>
      <w:r w:rsidR="00254FCB">
        <w:rPr>
          <w:rFonts w:asciiTheme="minorHAnsi" w:hAnsiTheme="minorHAnsi" w:cs="Arial"/>
          <w:color w:val="000000"/>
        </w:rPr>
        <w:t xml:space="preserve"> milissegundos.</w:t>
      </w:r>
    </w:p>
    <w:p w:rsidR="001C0008" w:rsidRPr="001F021F" w:rsidRDefault="001C0008" w:rsidP="00B72BE3">
      <w:pPr>
        <w:pStyle w:val="NormalWeb"/>
        <w:shd w:val="clear" w:color="auto" w:fill="FFFFFF"/>
        <w:spacing w:before="0" w:beforeAutospacing="0" w:after="165" w:afterAutospacing="0" w:line="297" w:lineRule="atLeast"/>
        <w:jc w:val="both"/>
        <w:rPr>
          <w:rFonts w:asciiTheme="minorHAnsi" w:hAnsiTheme="minorHAnsi" w:cs="Arial"/>
          <w:color w:val="000000"/>
        </w:rPr>
      </w:pPr>
      <w:r w:rsidRPr="001F021F">
        <w:rPr>
          <w:rFonts w:asciiTheme="minorHAnsi" w:hAnsiTheme="minorHAnsi"/>
          <w:noProof/>
        </w:rPr>
        <w:drawing>
          <wp:inline distT="0" distB="0" distL="0" distR="0" wp14:anchorId="1D94F238" wp14:editId="761D0F61">
            <wp:extent cx="5118735" cy="3205480"/>
            <wp:effectExtent l="0" t="0" r="5715" b="0"/>
            <wp:docPr id="7" name="Imagem 7" descr="http://assets.inhabitat.com/wp-content/blogs.dir/1/files/2011/11/Untitled-5-537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inhabitat.com/wp-content/blogs.dir/1/files/2011/11/Untitled-5-537x3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3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008" w:rsidRPr="001F021F" w:rsidRDefault="001C0008" w:rsidP="001C0008">
      <w:pPr>
        <w:pStyle w:val="NormalWeb"/>
        <w:shd w:val="clear" w:color="auto" w:fill="FFFFFF"/>
        <w:spacing w:before="0" w:beforeAutospacing="0" w:after="165" w:afterAutospacing="0" w:line="297" w:lineRule="atLeast"/>
        <w:jc w:val="center"/>
        <w:rPr>
          <w:rFonts w:asciiTheme="minorHAnsi" w:hAnsiTheme="minorHAnsi" w:cs="Arial"/>
          <w:color w:val="000000"/>
          <w:lang w:val="en-US"/>
        </w:rPr>
      </w:pPr>
      <w:r w:rsidRPr="001F021F">
        <w:rPr>
          <w:rFonts w:asciiTheme="minorHAnsi" w:hAnsiTheme="minorHAnsi" w:cs="Arial"/>
          <w:color w:val="000000"/>
          <w:lang w:val="en-US"/>
        </w:rPr>
        <w:t>West Virginia Farm Battery – 32 MW – EE.UU</w:t>
      </w:r>
    </w:p>
    <w:p w:rsidR="001C0008" w:rsidRPr="001F021F" w:rsidRDefault="00430506" w:rsidP="00B72BE3">
      <w:pPr>
        <w:pStyle w:val="NormalWeb"/>
        <w:shd w:val="clear" w:color="auto" w:fill="FFFFFF"/>
        <w:spacing w:before="0" w:beforeAutospacing="0" w:after="165" w:afterAutospacing="0" w:line="297" w:lineRule="atLeast"/>
        <w:jc w:val="both"/>
        <w:rPr>
          <w:rFonts w:asciiTheme="minorHAnsi" w:hAnsiTheme="minorHAnsi" w:cs="Arial"/>
          <w:color w:val="000000"/>
        </w:rPr>
      </w:pPr>
      <w:r w:rsidRPr="001F021F">
        <w:rPr>
          <w:rFonts w:asciiTheme="minorHAnsi" w:hAnsiTheme="minorHAnsi" w:cs="Arial"/>
          <w:color w:val="000000"/>
        </w:rPr>
        <w:t>A Figura acima mostra um Sistema de baterias integrado com uma planta de energia eólica, localizada em Laurel Mountain,</w:t>
      </w:r>
      <w:r w:rsidR="009679B5">
        <w:rPr>
          <w:rFonts w:asciiTheme="minorHAnsi" w:hAnsiTheme="minorHAnsi" w:cs="Arial"/>
          <w:color w:val="000000"/>
        </w:rPr>
        <w:t xml:space="preserve"> We</w:t>
      </w:r>
      <w:r w:rsidR="00D91F50">
        <w:rPr>
          <w:rFonts w:asciiTheme="minorHAnsi" w:hAnsiTheme="minorHAnsi" w:cs="Arial"/>
          <w:color w:val="000000"/>
        </w:rPr>
        <w:t xml:space="preserve">st Virginia, </w:t>
      </w:r>
      <w:r w:rsidR="009A48BB">
        <w:rPr>
          <w:rFonts w:asciiTheme="minorHAnsi" w:hAnsiTheme="minorHAnsi" w:cs="Arial"/>
          <w:color w:val="000000"/>
        </w:rPr>
        <w:t xml:space="preserve">EE. </w:t>
      </w:r>
      <w:r w:rsidR="00D91F50">
        <w:rPr>
          <w:rFonts w:asciiTheme="minorHAnsi" w:hAnsiTheme="minorHAnsi" w:cs="Arial"/>
          <w:color w:val="000000"/>
        </w:rPr>
        <w:t>UU</w:t>
      </w:r>
      <w:r w:rsidRPr="001F021F">
        <w:rPr>
          <w:rFonts w:asciiTheme="minorHAnsi" w:hAnsiTheme="minorHAnsi" w:cs="Arial"/>
          <w:color w:val="000000"/>
        </w:rPr>
        <w:t xml:space="preserve"> co</w:t>
      </w:r>
      <w:r w:rsidR="009679B5">
        <w:rPr>
          <w:rFonts w:asciiTheme="minorHAnsi" w:hAnsiTheme="minorHAnsi" w:cs="Arial"/>
          <w:color w:val="000000"/>
        </w:rPr>
        <w:t>m 98 MW ( 61 turbinas x 1,6 MW) potencia instalada.</w:t>
      </w:r>
    </w:p>
    <w:p w:rsidR="00C84B4E" w:rsidRDefault="00C03E0F" w:rsidP="00B72BE3">
      <w:pPr>
        <w:pStyle w:val="NormalWeb"/>
        <w:shd w:val="clear" w:color="auto" w:fill="FFFFFF"/>
        <w:spacing w:before="0" w:beforeAutospacing="0" w:after="165" w:afterAutospacing="0" w:line="297" w:lineRule="atLeast"/>
        <w:jc w:val="both"/>
        <w:rPr>
          <w:rFonts w:asciiTheme="minorHAnsi" w:hAnsiTheme="minorHAnsi" w:cs="Arial"/>
          <w:color w:val="000000"/>
        </w:rPr>
      </w:pPr>
      <w:r w:rsidRPr="001F021F">
        <w:rPr>
          <w:rFonts w:asciiTheme="minorHAnsi" w:hAnsiTheme="minorHAnsi" w:cs="Arial"/>
          <w:color w:val="000000"/>
        </w:rPr>
        <w:t>A capacidade de baterias instaladas mundialmente está na ordem de dezenas de MW e a das usinas reversíveis em milhares de MW, fornecendo grande flexibilidade para os sistemas elé</w:t>
      </w:r>
      <w:r w:rsidR="00C84B4E">
        <w:rPr>
          <w:rFonts w:asciiTheme="minorHAnsi" w:hAnsiTheme="minorHAnsi" w:cs="Arial"/>
          <w:color w:val="000000"/>
        </w:rPr>
        <w:t>tricos o que deverá aumentar a</w:t>
      </w:r>
      <w:r w:rsidRPr="001F021F">
        <w:rPr>
          <w:rFonts w:asciiTheme="minorHAnsi" w:hAnsiTheme="minorHAnsi" w:cs="Arial"/>
          <w:color w:val="000000"/>
        </w:rPr>
        <w:t xml:space="preserve"> importân</w:t>
      </w:r>
      <w:r w:rsidR="00C84B4E">
        <w:rPr>
          <w:rFonts w:asciiTheme="minorHAnsi" w:hAnsiTheme="minorHAnsi" w:cs="Arial"/>
          <w:color w:val="000000"/>
        </w:rPr>
        <w:t>cia desta tecnologia</w:t>
      </w:r>
      <w:r w:rsidR="008D5BB8">
        <w:rPr>
          <w:rFonts w:asciiTheme="minorHAnsi" w:hAnsiTheme="minorHAnsi" w:cs="Arial"/>
          <w:color w:val="000000"/>
        </w:rPr>
        <w:t xml:space="preserve"> em futuro próximo.</w:t>
      </w:r>
    </w:p>
    <w:p w:rsidR="00C03E0F" w:rsidRDefault="00C84B4E" w:rsidP="00B72BE3">
      <w:pPr>
        <w:pStyle w:val="NormalWeb"/>
        <w:shd w:val="clear" w:color="auto" w:fill="FFFFFF"/>
        <w:spacing w:before="0" w:beforeAutospacing="0" w:after="165" w:afterAutospacing="0" w:line="297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Existem</w:t>
      </w:r>
      <w:r w:rsidR="009A48BB">
        <w:rPr>
          <w:rFonts w:asciiTheme="minorHAnsi" w:hAnsiTheme="minorHAnsi" w:cs="Arial"/>
          <w:color w:val="000000"/>
        </w:rPr>
        <w:t xml:space="preserve"> </w:t>
      </w:r>
      <w:r w:rsidR="00C03E0F" w:rsidRPr="001F021F">
        <w:rPr>
          <w:rFonts w:asciiTheme="minorHAnsi" w:hAnsiTheme="minorHAnsi" w:cs="Arial"/>
          <w:color w:val="000000"/>
        </w:rPr>
        <w:t>estimativas de que as usinas reversíveis atingirão</w:t>
      </w:r>
      <w:r w:rsidR="009A48BB" w:rsidRPr="001F021F">
        <w:rPr>
          <w:rFonts w:asciiTheme="minorHAnsi" w:hAnsiTheme="minorHAnsi" w:cs="Arial"/>
          <w:color w:val="000000"/>
        </w:rPr>
        <w:t xml:space="preserve"> </w:t>
      </w:r>
      <w:r w:rsidR="00C03E0F" w:rsidRPr="001F021F">
        <w:rPr>
          <w:rFonts w:asciiTheme="minorHAnsi" w:hAnsiTheme="minorHAnsi" w:cs="Arial"/>
          <w:color w:val="000000"/>
        </w:rPr>
        <w:t>em 2030 cerca de 325 GW dos</w:t>
      </w:r>
      <w:r w:rsidR="009A48BB" w:rsidRPr="001F021F">
        <w:rPr>
          <w:rFonts w:asciiTheme="minorHAnsi" w:hAnsiTheme="minorHAnsi" w:cs="Arial"/>
          <w:color w:val="000000"/>
        </w:rPr>
        <w:t xml:space="preserve"> </w:t>
      </w:r>
      <w:r w:rsidR="00C03E0F" w:rsidRPr="001F021F">
        <w:rPr>
          <w:rFonts w:asciiTheme="minorHAnsi" w:hAnsiTheme="minorHAnsi" w:cs="Arial"/>
          <w:color w:val="000000"/>
        </w:rPr>
        <w:t>142 GW existentes em 2015 de maneira a</w:t>
      </w:r>
      <w:r w:rsidR="008828C7" w:rsidRPr="001F021F">
        <w:rPr>
          <w:rFonts w:asciiTheme="minorHAnsi" w:hAnsiTheme="minorHAnsi" w:cs="Arial"/>
          <w:color w:val="000000"/>
        </w:rPr>
        <w:t xml:space="preserve"> praticamente</w:t>
      </w:r>
      <w:r w:rsidR="008D5BB8">
        <w:rPr>
          <w:rFonts w:asciiTheme="minorHAnsi" w:hAnsiTheme="minorHAnsi" w:cs="Arial"/>
          <w:color w:val="000000"/>
        </w:rPr>
        <w:t xml:space="preserve"> mais que</w:t>
      </w:r>
      <w:r w:rsidR="00C03E0F" w:rsidRPr="001F021F">
        <w:rPr>
          <w:rFonts w:asciiTheme="minorHAnsi" w:hAnsiTheme="minorHAnsi" w:cs="Arial"/>
          <w:color w:val="000000"/>
        </w:rPr>
        <w:t xml:space="preserve"> duplicar a parcela de energias renováveis n</w:t>
      </w:r>
      <w:r w:rsidR="006417EB" w:rsidRPr="001F021F">
        <w:rPr>
          <w:rFonts w:asciiTheme="minorHAnsi" w:hAnsiTheme="minorHAnsi" w:cs="Arial"/>
          <w:color w:val="000000"/>
        </w:rPr>
        <w:t>a matriz mundial.</w:t>
      </w:r>
    </w:p>
    <w:p w:rsidR="000F3883" w:rsidRDefault="008D5BB8" w:rsidP="00B72BE3">
      <w:pPr>
        <w:pStyle w:val="NormalWeb"/>
        <w:shd w:val="clear" w:color="auto" w:fill="FFFFFF"/>
        <w:spacing w:before="0" w:beforeAutospacing="0" w:after="165" w:afterAutospacing="0" w:line="297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 rede do sistema elétrico</w:t>
      </w:r>
      <w:r w:rsidR="009A48BB">
        <w:rPr>
          <w:rFonts w:asciiTheme="minorHAnsi" w:hAnsiTheme="minorHAnsi" w:cs="Arial"/>
          <w:color w:val="000000"/>
        </w:rPr>
        <w:t xml:space="preserve"> </w:t>
      </w:r>
      <w:r w:rsidR="000F3883">
        <w:rPr>
          <w:rFonts w:asciiTheme="minorHAnsi" w:hAnsiTheme="minorHAnsi" w:cs="Arial"/>
          <w:color w:val="000000"/>
        </w:rPr>
        <w:t>é um sistema complexo no qual o suprimento de energia e demanda devem ser equalizados a qualquer m</w:t>
      </w:r>
      <w:r>
        <w:rPr>
          <w:rFonts w:asciiTheme="minorHAnsi" w:hAnsiTheme="minorHAnsi" w:cs="Arial"/>
          <w:color w:val="000000"/>
        </w:rPr>
        <w:t>omento. Ajustes constantes de</w:t>
      </w:r>
      <w:r w:rsidR="000F3883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suprimento de potencia são</w:t>
      </w:r>
      <w:r w:rsidR="009A48BB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necessários para as</w:t>
      </w:r>
      <w:r w:rsidR="009A48BB">
        <w:rPr>
          <w:rFonts w:asciiTheme="minorHAnsi" w:hAnsiTheme="minorHAnsi" w:cs="Arial"/>
          <w:color w:val="000000"/>
        </w:rPr>
        <w:t xml:space="preserve"> </w:t>
      </w:r>
      <w:r w:rsidR="000F3883">
        <w:rPr>
          <w:rFonts w:asciiTheme="minorHAnsi" w:hAnsiTheme="minorHAnsi" w:cs="Arial"/>
          <w:color w:val="000000"/>
        </w:rPr>
        <w:t>alterações</w:t>
      </w:r>
      <w:r>
        <w:rPr>
          <w:rFonts w:asciiTheme="minorHAnsi" w:hAnsiTheme="minorHAnsi" w:cs="Arial"/>
          <w:color w:val="000000"/>
        </w:rPr>
        <w:t xml:space="preserve"> previsíveis</w:t>
      </w:r>
      <w:r w:rsidR="000F3883">
        <w:rPr>
          <w:rFonts w:asciiTheme="minorHAnsi" w:hAnsiTheme="minorHAnsi" w:cs="Arial"/>
          <w:color w:val="000000"/>
        </w:rPr>
        <w:t xml:space="preserve"> decorrentes dos padrões diários de atividade humana</w:t>
      </w:r>
      <w:r>
        <w:rPr>
          <w:rFonts w:asciiTheme="minorHAnsi" w:hAnsiTheme="minorHAnsi" w:cs="Arial"/>
          <w:color w:val="000000"/>
        </w:rPr>
        <w:t xml:space="preserve"> </w:t>
      </w:r>
      <w:r w:rsidR="009A48BB">
        <w:rPr>
          <w:rFonts w:asciiTheme="minorHAnsi" w:hAnsiTheme="minorHAnsi" w:cs="Arial"/>
          <w:color w:val="000000"/>
        </w:rPr>
        <w:t>(</w:t>
      </w:r>
      <w:r>
        <w:rPr>
          <w:rFonts w:asciiTheme="minorHAnsi" w:hAnsiTheme="minorHAnsi" w:cs="Arial"/>
          <w:color w:val="000000"/>
        </w:rPr>
        <w:t>horários de ponta)</w:t>
      </w:r>
      <w:r w:rsidR="009A48BB">
        <w:rPr>
          <w:rFonts w:asciiTheme="minorHAnsi" w:hAnsiTheme="minorHAnsi" w:cs="Arial"/>
          <w:color w:val="000000"/>
        </w:rPr>
        <w:t xml:space="preserve"> </w:t>
      </w:r>
      <w:r w:rsidR="000F3883">
        <w:rPr>
          <w:rFonts w:asciiTheme="minorHAnsi" w:hAnsiTheme="minorHAnsi" w:cs="Arial"/>
          <w:color w:val="000000"/>
        </w:rPr>
        <w:t>bem como</w:t>
      </w:r>
      <w:r w:rsidR="009A48BB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daquelas decorrentes de</w:t>
      </w:r>
      <w:r w:rsidR="009A48BB">
        <w:rPr>
          <w:rFonts w:asciiTheme="minorHAnsi" w:hAnsiTheme="minorHAnsi" w:cs="Arial"/>
          <w:color w:val="000000"/>
        </w:rPr>
        <w:t xml:space="preserve"> </w:t>
      </w:r>
      <w:r w:rsidR="000F3883">
        <w:rPr>
          <w:rFonts w:asciiTheme="minorHAnsi" w:hAnsiTheme="minorHAnsi" w:cs="Arial"/>
          <w:color w:val="000000"/>
        </w:rPr>
        <w:t>alterações</w:t>
      </w:r>
      <w:r>
        <w:rPr>
          <w:rFonts w:asciiTheme="minorHAnsi" w:hAnsiTheme="minorHAnsi" w:cs="Arial"/>
          <w:color w:val="000000"/>
        </w:rPr>
        <w:t xml:space="preserve"> </w:t>
      </w:r>
      <w:r w:rsidR="009A48BB">
        <w:rPr>
          <w:rFonts w:asciiTheme="minorHAnsi" w:hAnsiTheme="minorHAnsi" w:cs="Arial"/>
          <w:color w:val="000000"/>
        </w:rPr>
        <w:t>súbitas</w:t>
      </w:r>
      <w:r w:rsidR="000F3883">
        <w:rPr>
          <w:rFonts w:asciiTheme="minorHAnsi" w:hAnsiTheme="minorHAnsi" w:cs="Arial"/>
          <w:color w:val="000000"/>
        </w:rPr>
        <w:t xml:space="preserve"> de sobrecarga e tempestades. O armazenamento de energia desempenha</w:t>
      </w:r>
      <w:r>
        <w:rPr>
          <w:rFonts w:asciiTheme="minorHAnsi" w:hAnsiTheme="minorHAnsi" w:cs="Arial"/>
          <w:color w:val="000000"/>
        </w:rPr>
        <w:t xml:space="preserve"> assim</w:t>
      </w:r>
      <w:r w:rsidR="000F3883">
        <w:rPr>
          <w:rFonts w:asciiTheme="minorHAnsi" w:hAnsiTheme="minorHAnsi" w:cs="Arial"/>
          <w:color w:val="000000"/>
        </w:rPr>
        <w:t xml:space="preserve"> uma importante função na manutenção deste </w:t>
      </w:r>
      <w:r w:rsidR="003E53E9">
        <w:rPr>
          <w:rFonts w:asciiTheme="minorHAnsi" w:hAnsiTheme="minorHAnsi" w:cs="Arial"/>
          <w:color w:val="000000"/>
        </w:rPr>
        <w:t>equilíbrio</w:t>
      </w:r>
      <w:r w:rsidR="009A48BB">
        <w:rPr>
          <w:rFonts w:asciiTheme="minorHAnsi" w:hAnsiTheme="minorHAnsi" w:cs="Arial"/>
          <w:color w:val="000000"/>
        </w:rPr>
        <w:t xml:space="preserve"> </w:t>
      </w:r>
      <w:r w:rsidR="00B74F53">
        <w:rPr>
          <w:rFonts w:asciiTheme="minorHAnsi" w:hAnsiTheme="minorHAnsi" w:cs="Arial"/>
          <w:color w:val="000000"/>
        </w:rPr>
        <w:t>propiciando</w:t>
      </w:r>
      <w:r w:rsidR="009A48BB">
        <w:rPr>
          <w:rFonts w:asciiTheme="minorHAnsi" w:hAnsiTheme="minorHAnsi" w:cs="Arial"/>
          <w:color w:val="000000"/>
        </w:rPr>
        <w:t xml:space="preserve"> </w:t>
      </w:r>
      <w:r w:rsidR="003E53E9">
        <w:rPr>
          <w:rFonts w:asciiTheme="minorHAnsi" w:hAnsiTheme="minorHAnsi" w:cs="Arial"/>
          <w:color w:val="000000"/>
        </w:rPr>
        <w:t>flexibilidade ao sistema elétrico.</w:t>
      </w:r>
    </w:p>
    <w:p w:rsidR="00031C2D" w:rsidRPr="001F021F" w:rsidRDefault="00031C2D" w:rsidP="00122D4F">
      <w:pPr>
        <w:pStyle w:val="NormalWeb"/>
        <w:shd w:val="clear" w:color="auto" w:fill="FFFFFF"/>
        <w:spacing w:before="0" w:beforeAutospacing="0" w:after="165" w:afterAutospacing="0" w:line="297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 xml:space="preserve">Exemplificando, quando o suprimento é maior que a demanda </w:t>
      </w:r>
      <w:r w:rsidR="009A48BB">
        <w:rPr>
          <w:rFonts w:asciiTheme="minorHAnsi" w:hAnsiTheme="minorHAnsi" w:cs="Arial"/>
          <w:color w:val="000000"/>
        </w:rPr>
        <w:t>(</w:t>
      </w:r>
      <w:r>
        <w:rPr>
          <w:rFonts w:asciiTheme="minorHAnsi" w:hAnsiTheme="minorHAnsi" w:cs="Arial"/>
          <w:color w:val="000000"/>
        </w:rPr>
        <w:t>quando as usinas hidroelétricas continuam a operar com baixos custos), o excesso de produção de energia pode ser utiliza</w:t>
      </w:r>
      <w:r w:rsidR="002A2BBF">
        <w:rPr>
          <w:rFonts w:asciiTheme="minorHAnsi" w:hAnsiTheme="minorHAnsi" w:cs="Arial"/>
          <w:color w:val="000000"/>
        </w:rPr>
        <w:t>do em sistemas de armazenamento; q</w:t>
      </w:r>
      <w:r>
        <w:rPr>
          <w:rFonts w:asciiTheme="minorHAnsi" w:hAnsiTheme="minorHAnsi" w:cs="Arial"/>
          <w:color w:val="000000"/>
        </w:rPr>
        <w:t>uando</w:t>
      </w:r>
      <w:r w:rsidR="009A48BB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a demanda é maior que o suprimento as instalações de armazenamento</w:t>
      </w:r>
      <w:r w:rsidR="009A48BB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podem descarregar a energia armazenada para o sistema.</w:t>
      </w:r>
      <w:r w:rsidR="00FE3059">
        <w:rPr>
          <w:rFonts w:asciiTheme="minorHAnsi" w:hAnsiTheme="minorHAnsi" w:cs="Arial"/>
          <w:color w:val="000000"/>
        </w:rPr>
        <w:t xml:space="preserve"> </w:t>
      </w:r>
      <w:r w:rsidR="002A2BBF">
        <w:rPr>
          <w:rFonts w:asciiTheme="minorHAnsi" w:hAnsiTheme="minorHAnsi" w:cs="Arial"/>
          <w:color w:val="000000"/>
        </w:rPr>
        <w:t>As u</w:t>
      </w:r>
      <w:r w:rsidR="00FE3059">
        <w:rPr>
          <w:rFonts w:asciiTheme="minorHAnsi" w:hAnsiTheme="minorHAnsi" w:cs="Arial"/>
          <w:color w:val="000000"/>
        </w:rPr>
        <w:t>sinas reversíveis em conjunto com usinas hidroelétricas têm sido usadas há décadas para absorver</w:t>
      </w:r>
      <w:r w:rsidR="002A2BBF">
        <w:rPr>
          <w:rFonts w:asciiTheme="minorHAnsi" w:hAnsiTheme="minorHAnsi" w:cs="Arial"/>
          <w:color w:val="000000"/>
        </w:rPr>
        <w:t xml:space="preserve"> o</w:t>
      </w:r>
      <w:r w:rsidR="00FE3059">
        <w:rPr>
          <w:rFonts w:asciiTheme="minorHAnsi" w:hAnsiTheme="minorHAnsi" w:cs="Arial"/>
          <w:color w:val="000000"/>
        </w:rPr>
        <w:t xml:space="preserve"> excesso de energia dos sistemas elétricos.</w:t>
      </w:r>
    </w:p>
    <w:p w:rsidR="009C0A33" w:rsidRDefault="00D7061F" w:rsidP="0056445E">
      <w:pPr>
        <w:pStyle w:val="NormalWeb"/>
        <w:shd w:val="clear" w:color="auto" w:fill="FFFFFF"/>
        <w:spacing w:before="0" w:beforeAutospacing="0" w:after="165" w:afterAutospacing="0" w:line="297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O armazenamento de energia torna-se mais importante </w:t>
      </w:r>
      <w:r w:rsidR="009A48BB">
        <w:rPr>
          <w:rFonts w:asciiTheme="minorHAnsi" w:hAnsiTheme="minorHAnsi"/>
          <w:color w:val="000000"/>
        </w:rPr>
        <w:t>à medida que</w:t>
      </w:r>
      <w:r w:rsidR="0056445E">
        <w:rPr>
          <w:rFonts w:asciiTheme="minorHAnsi" w:hAnsiTheme="minorHAnsi"/>
          <w:color w:val="000000"/>
        </w:rPr>
        <w:t xml:space="preserve"> as áreas a serem atendidas pelo sistema ficam</w:t>
      </w:r>
      <w:r w:rsidR="009A48BB">
        <w:rPr>
          <w:rFonts w:asciiTheme="minorHAnsi" w:hAnsiTheme="minorHAnsi"/>
          <w:color w:val="000000"/>
        </w:rPr>
        <w:t xml:space="preserve"> </w:t>
      </w:r>
      <w:r w:rsidR="0056445E">
        <w:rPr>
          <w:rFonts w:asciiTheme="minorHAnsi" w:hAnsiTheme="minorHAnsi"/>
          <w:color w:val="000000"/>
        </w:rPr>
        <w:t xml:space="preserve">mais </w:t>
      </w:r>
      <w:r w:rsidR="009A48BB">
        <w:rPr>
          <w:rFonts w:asciiTheme="minorHAnsi" w:hAnsiTheme="minorHAnsi"/>
          <w:color w:val="000000"/>
        </w:rPr>
        <w:t>distantes.</w:t>
      </w:r>
      <w:r w:rsidR="0056445E">
        <w:rPr>
          <w:rFonts w:asciiTheme="minorHAnsi" w:hAnsiTheme="minorHAnsi"/>
          <w:color w:val="000000"/>
        </w:rPr>
        <w:t xml:space="preserve"> </w:t>
      </w:r>
      <w:r w:rsidR="00B61EAF" w:rsidRPr="0056445E">
        <w:rPr>
          <w:rFonts w:asciiTheme="minorHAnsi" w:hAnsiTheme="minorHAnsi"/>
        </w:rPr>
        <w:t>Em áreas escassamente habitadas</w:t>
      </w:r>
      <w:r w:rsidR="009A48BB" w:rsidRPr="0056445E">
        <w:rPr>
          <w:rFonts w:asciiTheme="minorHAnsi" w:hAnsiTheme="minorHAnsi"/>
        </w:rPr>
        <w:t xml:space="preserve"> </w:t>
      </w:r>
      <w:r w:rsidR="00B61EAF" w:rsidRPr="0056445E">
        <w:rPr>
          <w:rFonts w:asciiTheme="minorHAnsi" w:hAnsiTheme="minorHAnsi"/>
        </w:rPr>
        <w:t>devem ser considerados</w:t>
      </w:r>
      <w:r w:rsidR="009A48BB" w:rsidRPr="0056445E">
        <w:rPr>
          <w:rFonts w:asciiTheme="minorHAnsi" w:hAnsiTheme="minorHAnsi"/>
        </w:rPr>
        <w:t xml:space="preserve"> </w:t>
      </w:r>
      <w:r w:rsidR="00B61EAF" w:rsidRPr="0056445E">
        <w:rPr>
          <w:rFonts w:asciiTheme="minorHAnsi" w:hAnsiTheme="minorHAnsi"/>
        </w:rPr>
        <w:t>processos diferenciados para produção de energia.</w:t>
      </w:r>
      <w:r w:rsidR="009C0A33">
        <w:rPr>
          <w:rFonts w:asciiTheme="minorHAnsi" w:hAnsiTheme="minorHAnsi"/>
        </w:rPr>
        <w:t xml:space="preserve"> </w:t>
      </w:r>
    </w:p>
    <w:p w:rsidR="0056445E" w:rsidRDefault="009C0A33" w:rsidP="0056445E">
      <w:pPr>
        <w:pStyle w:val="NormalWeb"/>
        <w:shd w:val="clear" w:color="auto" w:fill="FFFFFF"/>
        <w:spacing w:before="0" w:beforeAutospacing="0" w:after="165" w:afterAutospacing="0" w:line="297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Produzir</w:t>
      </w:r>
      <w:r w:rsidR="009A48BB">
        <w:rPr>
          <w:rFonts w:asciiTheme="minorHAnsi" w:hAnsiTheme="minorHAnsi"/>
        </w:rPr>
        <w:t xml:space="preserve"> </w:t>
      </w:r>
      <w:r w:rsidR="00B61EAF" w:rsidRPr="0056445E">
        <w:rPr>
          <w:rFonts w:asciiTheme="minorHAnsi" w:hAnsiTheme="minorHAnsi"/>
        </w:rPr>
        <w:t>energia</w:t>
      </w:r>
      <w:r>
        <w:rPr>
          <w:rFonts w:asciiTheme="minorHAnsi" w:hAnsiTheme="minorHAnsi"/>
        </w:rPr>
        <w:t xml:space="preserve"> </w:t>
      </w:r>
      <w:r w:rsidR="009A48BB">
        <w:rPr>
          <w:rFonts w:asciiTheme="minorHAnsi" w:hAnsiTheme="minorHAnsi"/>
        </w:rPr>
        <w:t>elétrica</w:t>
      </w:r>
      <w:r w:rsidR="00B61EAF" w:rsidRPr="0056445E">
        <w:rPr>
          <w:rFonts w:asciiTheme="minorHAnsi" w:hAnsiTheme="minorHAnsi"/>
        </w:rPr>
        <w:t xml:space="preserve"> com combustíveis </w:t>
      </w:r>
      <w:r>
        <w:rPr>
          <w:rFonts w:asciiTheme="minorHAnsi" w:hAnsiTheme="minorHAnsi"/>
        </w:rPr>
        <w:t xml:space="preserve">fosseis nestas </w:t>
      </w:r>
      <w:r w:rsidR="009A48BB">
        <w:rPr>
          <w:rFonts w:asciiTheme="minorHAnsi" w:hAnsiTheme="minorHAnsi"/>
        </w:rPr>
        <w:t>áreas</w:t>
      </w:r>
      <w:r>
        <w:rPr>
          <w:rFonts w:asciiTheme="minorHAnsi" w:hAnsiTheme="minorHAnsi"/>
        </w:rPr>
        <w:t xml:space="preserve"> é extremamente</w:t>
      </w:r>
      <w:r w:rsidR="0056445E">
        <w:rPr>
          <w:rFonts w:asciiTheme="minorHAnsi" w:hAnsiTheme="minorHAnsi"/>
        </w:rPr>
        <w:t xml:space="preserve"> oneroso</w:t>
      </w:r>
      <w:r w:rsidR="00B61EAF" w:rsidRPr="0056445E">
        <w:rPr>
          <w:rFonts w:asciiTheme="minorHAnsi" w:hAnsiTheme="minorHAnsi"/>
        </w:rPr>
        <w:t xml:space="preserve"> </w:t>
      </w:r>
      <w:r w:rsidR="009A48BB" w:rsidRPr="0056445E">
        <w:rPr>
          <w:rFonts w:asciiTheme="minorHAnsi" w:hAnsiTheme="minorHAnsi"/>
        </w:rPr>
        <w:t>(</w:t>
      </w:r>
      <w:r w:rsidR="0056445E">
        <w:rPr>
          <w:rFonts w:asciiTheme="minorHAnsi" w:hAnsiTheme="minorHAnsi"/>
        </w:rPr>
        <w:t>como atualmente acontece com</w:t>
      </w:r>
      <w:r w:rsidR="009A48BB">
        <w:rPr>
          <w:rFonts w:asciiTheme="minorHAnsi" w:hAnsiTheme="minorHAnsi"/>
        </w:rPr>
        <w:t xml:space="preserve"> </w:t>
      </w:r>
      <w:r w:rsidR="00B61EAF" w:rsidRPr="0056445E">
        <w:rPr>
          <w:rFonts w:asciiTheme="minorHAnsi" w:hAnsiTheme="minorHAnsi"/>
        </w:rPr>
        <w:t>inúmeras cidades</w:t>
      </w:r>
      <w:r>
        <w:rPr>
          <w:rFonts w:asciiTheme="minorHAnsi" w:hAnsiTheme="minorHAnsi"/>
        </w:rPr>
        <w:t xml:space="preserve"> da região amazônica</w:t>
      </w:r>
      <w:r w:rsidR="009A48BB">
        <w:rPr>
          <w:rFonts w:asciiTheme="minorHAnsi" w:hAnsiTheme="minorHAnsi"/>
        </w:rPr>
        <w:t>)</w:t>
      </w:r>
      <w:r w:rsidR="0056445E">
        <w:rPr>
          <w:rFonts w:asciiTheme="minorHAnsi" w:hAnsiTheme="minorHAnsi"/>
        </w:rPr>
        <w:t xml:space="preserve"> e assim,</w:t>
      </w:r>
      <w:r w:rsidR="00B61EAF" w:rsidRPr="0056445E">
        <w:rPr>
          <w:rFonts w:asciiTheme="minorHAnsi" w:hAnsiTheme="minorHAnsi"/>
        </w:rPr>
        <w:t xml:space="preserve"> a energia renovável seria</w:t>
      </w:r>
      <w:r>
        <w:rPr>
          <w:rFonts w:asciiTheme="minorHAnsi" w:hAnsiTheme="minorHAnsi"/>
        </w:rPr>
        <w:t xml:space="preserve"> claramente</w:t>
      </w:r>
      <w:r w:rsidR="00B61EAF" w:rsidRPr="0056445E">
        <w:rPr>
          <w:rFonts w:asciiTheme="minorHAnsi" w:hAnsiTheme="minorHAnsi"/>
        </w:rPr>
        <w:t xml:space="preserve"> uma alternativa </w:t>
      </w:r>
      <w:r w:rsidR="0056445E">
        <w:rPr>
          <w:rFonts w:asciiTheme="minorHAnsi" w:hAnsiTheme="minorHAnsi"/>
        </w:rPr>
        <w:t>mais eficiente</w:t>
      </w:r>
      <w:r w:rsidR="00B61EAF" w:rsidRPr="0056445E">
        <w:rPr>
          <w:rFonts w:asciiTheme="minorHAnsi" w:hAnsiTheme="minorHAnsi"/>
        </w:rPr>
        <w:t>.</w:t>
      </w:r>
    </w:p>
    <w:p w:rsidR="000F3883" w:rsidRPr="0056445E" w:rsidRDefault="00C60DE4" w:rsidP="0056445E">
      <w:pPr>
        <w:pStyle w:val="NormalWeb"/>
        <w:shd w:val="clear" w:color="auto" w:fill="FFFFFF"/>
        <w:spacing w:before="0" w:beforeAutospacing="0" w:after="165" w:afterAutospacing="0" w:line="297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9A48B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</w:t>
      </w:r>
      <w:r w:rsidR="009B3B1F">
        <w:rPr>
          <w:rFonts w:asciiTheme="minorHAnsi" w:hAnsiTheme="minorHAnsi"/>
        </w:rPr>
        <w:t>ecnologia</w:t>
      </w:r>
      <w:r w:rsidR="009C0A33">
        <w:rPr>
          <w:rFonts w:asciiTheme="minorHAnsi" w:hAnsiTheme="minorHAnsi"/>
        </w:rPr>
        <w:t xml:space="preserve"> de geração</w:t>
      </w:r>
      <w:r>
        <w:rPr>
          <w:rFonts w:asciiTheme="minorHAnsi" w:hAnsiTheme="minorHAnsi"/>
        </w:rPr>
        <w:t xml:space="preserve"> eólica</w:t>
      </w:r>
      <w:r w:rsidR="009C0A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é</w:t>
      </w:r>
      <w:r w:rsidR="009B3B1F">
        <w:rPr>
          <w:rFonts w:asciiTheme="minorHAnsi" w:hAnsiTheme="minorHAnsi"/>
        </w:rPr>
        <w:t xml:space="preserve"> de difícil despacho pela sua variabilidade e</w:t>
      </w:r>
      <w:r>
        <w:rPr>
          <w:rFonts w:asciiTheme="minorHAnsi" w:hAnsiTheme="minorHAnsi"/>
        </w:rPr>
        <w:t xml:space="preserve"> dependente</w:t>
      </w:r>
      <w:r w:rsidR="00B61EAF" w:rsidRPr="0056445E">
        <w:rPr>
          <w:rFonts w:asciiTheme="minorHAnsi" w:hAnsiTheme="minorHAnsi"/>
        </w:rPr>
        <w:t xml:space="preserve"> das condições locais.</w:t>
      </w:r>
    </w:p>
    <w:p w:rsidR="009C27BA" w:rsidRPr="000F3883" w:rsidRDefault="00B61EAF" w:rsidP="009B3B1F">
      <w:pPr>
        <w:pStyle w:val="NormalWeb"/>
        <w:shd w:val="clear" w:color="auto" w:fill="FFFFFF"/>
        <w:spacing w:before="0" w:beforeAutospacing="0" w:after="165" w:afterAutospacing="0" w:line="297" w:lineRule="atLeast"/>
        <w:jc w:val="both"/>
        <w:rPr>
          <w:rFonts w:cs="Arial"/>
        </w:rPr>
      </w:pPr>
      <w:r w:rsidRPr="0056445E">
        <w:rPr>
          <w:rFonts w:asciiTheme="minorHAnsi" w:hAnsiTheme="minorHAnsi"/>
        </w:rPr>
        <w:t xml:space="preserve">Em regiões com alguma capacidade de reservação de água as usinas reversíveis podem ser </w:t>
      </w:r>
      <w:r w:rsidR="00C60DE4">
        <w:rPr>
          <w:rFonts w:asciiTheme="minorHAnsi" w:hAnsiTheme="minorHAnsi"/>
        </w:rPr>
        <w:t>a</w:t>
      </w:r>
      <w:r w:rsidR="009A48BB">
        <w:rPr>
          <w:rFonts w:asciiTheme="minorHAnsi" w:hAnsiTheme="minorHAnsi"/>
        </w:rPr>
        <w:t xml:space="preserve"> </w:t>
      </w:r>
      <w:r w:rsidR="0056445E" w:rsidRPr="0056445E">
        <w:rPr>
          <w:rFonts w:asciiTheme="minorHAnsi" w:hAnsiTheme="minorHAnsi"/>
        </w:rPr>
        <w:t>melhor</w:t>
      </w:r>
      <w:r w:rsidR="009A48BB" w:rsidRPr="0056445E">
        <w:rPr>
          <w:rFonts w:asciiTheme="minorHAnsi" w:hAnsiTheme="minorHAnsi"/>
        </w:rPr>
        <w:t xml:space="preserve"> </w:t>
      </w:r>
      <w:r w:rsidRPr="0056445E">
        <w:rPr>
          <w:rFonts w:asciiTheme="minorHAnsi" w:hAnsiTheme="minorHAnsi"/>
        </w:rPr>
        <w:t>solução</w:t>
      </w:r>
      <w:r w:rsidR="009A48BB">
        <w:rPr>
          <w:rFonts w:asciiTheme="minorHAnsi" w:hAnsiTheme="minorHAnsi"/>
        </w:rPr>
        <w:t xml:space="preserve"> </w:t>
      </w:r>
      <w:r w:rsidR="0056445E" w:rsidRPr="0056445E">
        <w:rPr>
          <w:rFonts w:asciiTheme="minorHAnsi" w:hAnsiTheme="minorHAnsi"/>
        </w:rPr>
        <w:t>para equilibrar consumo e produção de e</w:t>
      </w:r>
      <w:r w:rsidRPr="0056445E">
        <w:rPr>
          <w:rFonts w:asciiTheme="minorHAnsi" w:hAnsiTheme="minorHAnsi"/>
        </w:rPr>
        <w:t xml:space="preserve">nergia. </w:t>
      </w:r>
      <w:r w:rsidR="0056445E" w:rsidRPr="0056445E">
        <w:rPr>
          <w:rFonts w:asciiTheme="minorHAnsi" w:hAnsiTheme="minorHAnsi"/>
        </w:rPr>
        <w:t>Estudos prévios e simulações devem ser realizados para determinar a capacidade dos projetos. A integração de novas usinas eólicas a um sistema</w:t>
      </w:r>
      <w:r w:rsidR="009C0A33">
        <w:rPr>
          <w:rFonts w:asciiTheme="minorHAnsi" w:hAnsiTheme="minorHAnsi"/>
        </w:rPr>
        <w:t xml:space="preserve"> considerado fraco </w:t>
      </w:r>
      <w:r w:rsidR="009A48BB">
        <w:rPr>
          <w:rFonts w:asciiTheme="minorHAnsi" w:hAnsiTheme="minorHAnsi"/>
        </w:rPr>
        <w:t>(</w:t>
      </w:r>
      <w:r w:rsidR="009C0A33">
        <w:rPr>
          <w:rFonts w:asciiTheme="minorHAnsi" w:hAnsiTheme="minorHAnsi"/>
        </w:rPr>
        <w:t>sem flexibilidade e</w:t>
      </w:r>
      <w:r w:rsidR="009A48BB">
        <w:rPr>
          <w:rFonts w:asciiTheme="minorHAnsi" w:hAnsiTheme="minorHAnsi"/>
        </w:rPr>
        <w:t xml:space="preserve"> </w:t>
      </w:r>
      <w:r w:rsidR="009C0A33">
        <w:rPr>
          <w:rFonts w:asciiTheme="minorHAnsi" w:hAnsiTheme="minorHAnsi"/>
        </w:rPr>
        <w:t>ou antigo)</w:t>
      </w:r>
      <w:r w:rsidR="009A48BB">
        <w:rPr>
          <w:rFonts w:asciiTheme="minorHAnsi" w:hAnsiTheme="minorHAnsi"/>
        </w:rPr>
        <w:t xml:space="preserve"> </w:t>
      </w:r>
      <w:r w:rsidR="0056445E" w:rsidRPr="0056445E">
        <w:rPr>
          <w:rFonts w:asciiTheme="minorHAnsi" w:hAnsiTheme="minorHAnsi"/>
        </w:rPr>
        <w:t>requer</w:t>
      </w:r>
      <w:r w:rsidR="009A48BB">
        <w:rPr>
          <w:rFonts w:asciiTheme="minorHAnsi" w:hAnsiTheme="minorHAnsi"/>
        </w:rPr>
        <w:t xml:space="preserve"> </w:t>
      </w:r>
      <w:r w:rsidR="0056445E" w:rsidRPr="0056445E">
        <w:rPr>
          <w:rFonts w:asciiTheme="minorHAnsi" w:hAnsiTheme="minorHAnsi"/>
        </w:rPr>
        <w:t xml:space="preserve">estudos prévios </w:t>
      </w:r>
      <w:r w:rsidR="003B37FE">
        <w:rPr>
          <w:rFonts w:asciiTheme="minorHAnsi" w:hAnsiTheme="minorHAnsi"/>
        </w:rPr>
        <w:t>detalhados de forma a prever os d</w:t>
      </w:r>
      <w:r w:rsidR="0056445E" w:rsidRPr="0056445E">
        <w:rPr>
          <w:rFonts w:asciiTheme="minorHAnsi" w:hAnsiTheme="minorHAnsi"/>
        </w:rPr>
        <w:t>esafios operacionais</w:t>
      </w:r>
      <w:r w:rsidR="009C0A33">
        <w:rPr>
          <w:rFonts w:asciiTheme="minorHAnsi" w:hAnsiTheme="minorHAnsi"/>
        </w:rPr>
        <w:t xml:space="preserve"> e</w:t>
      </w:r>
      <w:r w:rsidR="009A48BB" w:rsidRPr="0056445E">
        <w:rPr>
          <w:rFonts w:asciiTheme="minorHAnsi" w:hAnsiTheme="minorHAnsi"/>
        </w:rPr>
        <w:t xml:space="preserve"> </w:t>
      </w:r>
      <w:r w:rsidR="009C0A33">
        <w:rPr>
          <w:rFonts w:asciiTheme="minorHAnsi" w:hAnsiTheme="minorHAnsi"/>
        </w:rPr>
        <w:t>o</w:t>
      </w:r>
      <w:r w:rsidR="009A48BB">
        <w:rPr>
          <w:rFonts w:asciiTheme="minorHAnsi" w:hAnsiTheme="minorHAnsi"/>
        </w:rPr>
        <w:t xml:space="preserve"> </w:t>
      </w:r>
      <w:r w:rsidR="009C0A33">
        <w:rPr>
          <w:rFonts w:asciiTheme="minorHAnsi" w:hAnsiTheme="minorHAnsi"/>
        </w:rPr>
        <w:t>investimento necessário</w:t>
      </w:r>
      <w:r w:rsidR="003B37FE">
        <w:rPr>
          <w:rFonts w:asciiTheme="minorHAnsi" w:hAnsiTheme="minorHAnsi"/>
        </w:rPr>
        <w:t xml:space="preserve"> para</w:t>
      </w:r>
      <w:r w:rsidR="009A48BB">
        <w:rPr>
          <w:rFonts w:asciiTheme="minorHAnsi" w:hAnsiTheme="minorHAnsi"/>
        </w:rPr>
        <w:t xml:space="preserve"> </w:t>
      </w:r>
      <w:r w:rsidR="0056445E" w:rsidRPr="0056445E">
        <w:rPr>
          <w:rFonts w:asciiTheme="minorHAnsi" w:hAnsiTheme="minorHAnsi"/>
        </w:rPr>
        <w:t>assegurar</w:t>
      </w:r>
      <w:r w:rsidR="009C0A33">
        <w:rPr>
          <w:rFonts w:asciiTheme="minorHAnsi" w:hAnsiTheme="minorHAnsi"/>
        </w:rPr>
        <w:t xml:space="preserve"> constantemente</w:t>
      </w:r>
      <w:r w:rsidR="0056445E" w:rsidRPr="0056445E">
        <w:rPr>
          <w:rFonts w:asciiTheme="minorHAnsi" w:hAnsiTheme="minorHAnsi"/>
        </w:rPr>
        <w:t xml:space="preserve"> condições operacionais</w:t>
      </w:r>
      <w:r w:rsidR="009C0A33">
        <w:rPr>
          <w:rFonts w:asciiTheme="minorHAnsi" w:hAnsiTheme="minorHAnsi"/>
        </w:rPr>
        <w:t xml:space="preserve"> </w:t>
      </w:r>
      <w:r w:rsidR="009A48BB">
        <w:rPr>
          <w:rFonts w:asciiTheme="minorHAnsi" w:hAnsiTheme="minorHAnsi"/>
        </w:rPr>
        <w:t>confiáveis.</w:t>
      </w:r>
    </w:p>
    <w:p w:rsidR="000A5922" w:rsidRPr="001F021F" w:rsidRDefault="009A48BB" w:rsidP="00416F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F021F">
        <w:rPr>
          <w:rFonts w:cs="Arial"/>
          <w:sz w:val="24"/>
          <w:szCs w:val="24"/>
        </w:rPr>
        <w:t>À medida que</w:t>
      </w:r>
      <w:r w:rsidR="009C27BA" w:rsidRPr="001F021F">
        <w:rPr>
          <w:rFonts w:cs="Arial"/>
          <w:sz w:val="24"/>
          <w:szCs w:val="24"/>
        </w:rPr>
        <w:t xml:space="preserve"> aumenta a penetra</w:t>
      </w:r>
      <w:r w:rsidR="00CA2D5A" w:rsidRPr="001F021F">
        <w:rPr>
          <w:rFonts w:cs="Arial"/>
          <w:sz w:val="24"/>
          <w:szCs w:val="24"/>
        </w:rPr>
        <w:t>ção da energia eólica,</w:t>
      </w:r>
      <w:r w:rsidR="009C27BA" w:rsidRPr="001F021F">
        <w:rPr>
          <w:rFonts w:cs="Arial"/>
          <w:sz w:val="24"/>
          <w:szCs w:val="24"/>
        </w:rPr>
        <w:t xml:space="preserve"> aumentam os riscos</w:t>
      </w:r>
      <w:r w:rsidR="00CA2D5A" w:rsidRPr="001F021F">
        <w:rPr>
          <w:rFonts w:cs="Arial"/>
          <w:sz w:val="24"/>
          <w:szCs w:val="24"/>
        </w:rPr>
        <w:t xml:space="preserve"> de uma falha de grandes proporções no sistema, devido a</w:t>
      </w:r>
      <w:r w:rsidRPr="001F021F">
        <w:rPr>
          <w:rFonts w:cs="Arial"/>
          <w:sz w:val="24"/>
          <w:szCs w:val="24"/>
        </w:rPr>
        <w:t xml:space="preserve"> </w:t>
      </w:r>
      <w:r w:rsidR="00CA2D5A" w:rsidRPr="001F021F">
        <w:rPr>
          <w:rFonts w:cs="Arial"/>
          <w:sz w:val="24"/>
          <w:szCs w:val="24"/>
        </w:rPr>
        <w:t>alterações não previsíveis</w:t>
      </w:r>
      <w:r w:rsidRPr="001F021F">
        <w:rPr>
          <w:rFonts w:cs="Arial"/>
          <w:sz w:val="24"/>
          <w:szCs w:val="24"/>
        </w:rPr>
        <w:t xml:space="preserve"> </w:t>
      </w:r>
      <w:r w:rsidR="00CA2D5A" w:rsidRPr="001F021F">
        <w:rPr>
          <w:rFonts w:cs="Arial"/>
          <w:sz w:val="24"/>
          <w:szCs w:val="24"/>
        </w:rPr>
        <w:t>da energia eólica injetada.</w:t>
      </w:r>
    </w:p>
    <w:p w:rsidR="008828C7" w:rsidRPr="001F021F" w:rsidRDefault="008828C7" w:rsidP="00416F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958E4" w:rsidRPr="001F021F" w:rsidRDefault="006958E4" w:rsidP="00416F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F021F">
        <w:rPr>
          <w:rFonts w:cs="Arial"/>
          <w:sz w:val="24"/>
          <w:szCs w:val="24"/>
        </w:rPr>
        <w:t xml:space="preserve">Usinas reversíveis adequadamente projetadas e integradas a sistemas </w:t>
      </w:r>
      <w:r w:rsidR="009A48BB" w:rsidRPr="001F021F">
        <w:rPr>
          <w:rFonts w:cs="Arial"/>
          <w:sz w:val="24"/>
          <w:szCs w:val="24"/>
        </w:rPr>
        <w:t>elétricos</w:t>
      </w:r>
      <w:r w:rsidRPr="001F021F">
        <w:rPr>
          <w:rFonts w:cs="Arial"/>
          <w:sz w:val="24"/>
          <w:szCs w:val="24"/>
        </w:rPr>
        <w:t xml:space="preserve"> regionais podem assegurar o despac</w:t>
      </w:r>
      <w:r w:rsidR="00C60DE4">
        <w:rPr>
          <w:rFonts w:cs="Arial"/>
          <w:sz w:val="24"/>
          <w:szCs w:val="24"/>
        </w:rPr>
        <w:t>ho regional através da</w:t>
      </w:r>
      <w:r w:rsidR="009A48BB" w:rsidRPr="001F021F">
        <w:rPr>
          <w:rFonts w:cs="Arial"/>
          <w:sz w:val="24"/>
          <w:szCs w:val="24"/>
        </w:rPr>
        <w:t xml:space="preserve"> </w:t>
      </w:r>
      <w:r w:rsidRPr="001F021F">
        <w:rPr>
          <w:rFonts w:cs="Arial"/>
          <w:sz w:val="24"/>
          <w:szCs w:val="24"/>
        </w:rPr>
        <w:t xml:space="preserve">integração de recursos de energia eólica </w:t>
      </w:r>
      <w:r w:rsidR="009A48BB" w:rsidRPr="001F021F">
        <w:rPr>
          <w:rFonts w:cs="Arial"/>
          <w:sz w:val="24"/>
          <w:szCs w:val="24"/>
        </w:rPr>
        <w:t>intermitente.</w:t>
      </w:r>
    </w:p>
    <w:p w:rsidR="00C60DE4" w:rsidRDefault="00FA30C3" w:rsidP="00416F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E</w:t>
      </w:r>
      <w:r w:rsidR="00C60DE4">
        <w:rPr>
          <w:rFonts w:cs="Arial"/>
          <w:sz w:val="24"/>
          <w:szCs w:val="24"/>
        </w:rPr>
        <w:t xml:space="preserve">studos recentes da MWH Global para o U.S. Corps of Engineers na região do Pacifico Noroeste dos </w:t>
      </w:r>
      <w:r w:rsidR="009A48BB">
        <w:rPr>
          <w:rFonts w:cs="Arial"/>
          <w:sz w:val="24"/>
          <w:szCs w:val="24"/>
        </w:rPr>
        <w:t xml:space="preserve">EE. </w:t>
      </w:r>
      <w:r w:rsidR="00C60DE4">
        <w:rPr>
          <w:rFonts w:cs="Arial"/>
          <w:sz w:val="24"/>
          <w:szCs w:val="24"/>
        </w:rPr>
        <w:t>UU- Bone</w:t>
      </w:r>
      <w:r>
        <w:rPr>
          <w:rFonts w:cs="Arial"/>
          <w:sz w:val="24"/>
          <w:szCs w:val="24"/>
        </w:rPr>
        <w:t>ville Power Administration</w:t>
      </w:r>
      <w:r w:rsidR="00C60DE4">
        <w:rPr>
          <w:rFonts w:cs="Arial"/>
          <w:sz w:val="24"/>
          <w:szCs w:val="24"/>
        </w:rPr>
        <w:t>,  recomendaram</w:t>
      </w:r>
      <w:r w:rsidR="001F4781" w:rsidRPr="001F021F">
        <w:rPr>
          <w:rFonts w:cs="Arial"/>
          <w:sz w:val="24"/>
          <w:szCs w:val="24"/>
        </w:rPr>
        <w:t xml:space="preserve"> como limite máximo</w:t>
      </w:r>
      <w:r w:rsidR="00C60DE4">
        <w:rPr>
          <w:rFonts w:cs="Arial"/>
          <w:sz w:val="24"/>
          <w:szCs w:val="24"/>
        </w:rPr>
        <w:t xml:space="preserve"> para integração de energia eólica naquele sistema cerca de 15 a 20% </w:t>
      </w:r>
      <w:r w:rsidR="001F4781" w:rsidRPr="001F021F">
        <w:rPr>
          <w:rFonts w:cs="Arial"/>
          <w:sz w:val="24"/>
          <w:szCs w:val="24"/>
        </w:rPr>
        <w:t xml:space="preserve"> . </w:t>
      </w:r>
    </w:p>
    <w:p w:rsidR="00C60DE4" w:rsidRDefault="00C60DE4" w:rsidP="00416F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 outros sistemas mais antigos e ou fracos </w:t>
      </w:r>
      <w:r w:rsidR="009A48BB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sem flexibilidade) este limite pode ser ainda menor.</w:t>
      </w:r>
    </w:p>
    <w:p w:rsidR="001F4781" w:rsidRPr="001F021F" w:rsidRDefault="00C60DE4" w:rsidP="00416F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1F4781" w:rsidRPr="001F021F">
        <w:rPr>
          <w:rFonts w:cs="Arial"/>
          <w:sz w:val="24"/>
          <w:szCs w:val="24"/>
        </w:rPr>
        <w:t>Acima deste valor o sistema pode</w:t>
      </w:r>
      <w:r w:rsidR="008828C7" w:rsidRPr="001F021F">
        <w:rPr>
          <w:rFonts w:cs="Arial"/>
          <w:sz w:val="24"/>
          <w:szCs w:val="24"/>
        </w:rPr>
        <w:t xml:space="preserve"> começar a</w:t>
      </w:r>
      <w:r w:rsidR="001F4781" w:rsidRPr="001F021F">
        <w:rPr>
          <w:rFonts w:cs="Arial"/>
          <w:sz w:val="24"/>
          <w:szCs w:val="24"/>
        </w:rPr>
        <w:t xml:space="preserve"> apresentar oscilações importantes e prejudiciais, tornando-se então necessário a implantação de armazenamento de energia complementar bem como interconexões de novos sistemas de transmissão.</w:t>
      </w:r>
    </w:p>
    <w:p w:rsidR="006958E4" w:rsidRPr="000F3883" w:rsidRDefault="006958E4" w:rsidP="00416F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9C27BA" w:rsidRPr="000F3883" w:rsidRDefault="00167DA2" w:rsidP="00416F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É bem provável que o total de energia eólica no Brasil</w:t>
      </w:r>
      <w:r w:rsidR="00175DE1">
        <w:rPr>
          <w:rFonts w:cs="Arial"/>
          <w:sz w:val="24"/>
          <w:szCs w:val="24"/>
        </w:rPr>
        <w:t xml:space="preserve"> comece a atingir</w:t>
      </w:r>
      <w:r>
        <w:rPr>
          <w:rFonts w:cs="Arial"/>
          <w:sz w:val="24"/>
          <w:szCs w:val="24"/>
        </w:rPr>
        <w:t xml:space="preserve"> li</w:t>
      </w:r>
      <w:r w:rsidR="00175DE1">
        <w:rPr>
          <w:rFonts w:cs="Arial"/>
          <w:sz w:val="24"/>
          <w:szCs w:val="24"/>
        </w:rPr>
        <w:t>mites perigosos para o SIN</w:t>
      </w:r>
      <w:r w:rsidR="009A48BB">
        <w:rPr>
          <w:rFonts w:cs="Arial"/>
          <w:sz w:val="24"/>
          <w:szCs w:val="24"/>
        </w:rPr>
        <w:t xml:space="preserve"> </w:t>
      </w:r>
      <w:r w:rsidR="00175DE1">
        <w:rPr>
          <w:rFonts w:cs="Arial"/>
          <w:sz w:val="24"/>
          <w:szCs w:val="24"/>
        </w:rPr>
        <w:t>até</w:t>
      </w:r>
      <w:r w:rsidR="009A48B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2025. </w:t>
      </w:r>
      <w:r w:rsidR="00175DE1">
        <w:rPr>
          <w:rFonts w:cs="Arial"/>
          <w:sz w:val="24"/>
          <w:szCs w:val="24"/>
        </w:rPr>
        <w:t>Se considerarmos os dados do BIG –Aneel em 21-01-2016 tem-se em operação 7,8 MW; em construção 3,8 GW e não iniciados</w:t>
      </w:r>
      <w:r w:rsidR="009A48BB">
        <w:rPr>
          <w:rFonts w:cs="Arial"/>
          <w:sz w:val="24"/>
          <w:szCs w:val="24"/>
        </w:rPr>
        <w:t xml:space="preserve"> </w:t>
      </w:r>
      <w:r w:rsidR="00175DE1">
        <w:rPr>
          <w:rFonts w:cs="Arial"/>
          <w:sz w:val="24"/>
          <w:szCs w:val="24"/>
        </w:rPr>
        <w:t xml:space="preserve">5,9 GW o que totalizaria 17,5 GW nos </w:t>
      </w:r>
      <w:r w:rsidR="009A48BB">
        <w:rPr>
          <w:rFonts w:cs="Arial"/>
          <w:sz w:val="24"/>
          <w:szCs w:val="24"/>
        </w:rPr>
        <w:t>próximos</w:t>
      </w:r>
      <w:r w:rsidR="00175DE1">
        <w:rPr>
          <w:rFonts w:cs="Arial"/>
          <w:sz w:val="24"/>
          <w:szCs w:val="24"/>
        </w:rPr>
        <w:t xml:space="preserve"> anos. </w:t>
      </w:r>
      <w:r>
        <w:rPr>
          <w:rFonts w:cs="Arial"/>
          <w:sz w:val="24"/>
          <w:szCs w:val="24"/>
        </w:rPr>
        <w:t>Deve-se pensa</w:t>
      </w:r>
      <w:r w:rsidR="00175DE1">
        <w:rPr>
          <w:rFonts w:cs="Arial"/>
          <w:sz w:val="24"/>
          <w:szCs w:val="24"/>
        </w:rPr>
        <w:t>r desde já</w:t>
      </w:r>
      <w:r>
        <w:rPr>
          <w:rFonts w:cs="Arial"/>
          <w:sz w:val="24"/>
          <w:szCs w:val="24"/>
        </w:rPr>
        <w:t xml:space="preserve"> nas medidas</w:t>
      </w:r>
      <w:r w:rsidR="00175DE1">
        <w:rPr>
          <w:rFonts w:cs="Arial"/>
          <w:sz w:val="24"/>
          <w:szCs w:val="24"/>
        </w:rPr>
        <w:t xml:space="preserve"> de armazenamento a serem adotadas</w:t>
      </w:r>
      <w:r>
        <w:rPr>
          <w:rFonts w:cs="Arial"/>
          <w:sz w:val="24"/>
          <w:szCs w:val="24"/>
        </w:rPr>
        <w:t>, principalmente no nordeste do pais.</w:t>
      </w:r>
    </w:p>
    <w:p w:rsidR="00175DE1" w:rsidRDefault="00175DE1" w:rsidP="00021E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13F73" w:rsidRPr="001F021F" w:rsidRDefault="00A13F73" w:rsidP="00021E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F021F">
        <w:rPr>
          <w:rFonts w:cs="Arial"/>
          <w:sz w:val="24"/>
          <w:szCs w:val="24"/>
        </w:rPr>
        <w:t xml:space="preserve">Como se sabe, as usinas reversíveis requerem a utilização de 2 </w:t>
      </w:r>
      <w:r w:rsidR="009A48BB" w:rsidRPr="001F021F">
        <w:rPr>
          <w:rFonts w:cs="Arial"/>
          <w:sz w:val="24"/>
          <w:szCs w:val="24"/>
        </w:rPr>
        <w:t xml:space="preserve">reservatórios </w:t>
      </w:r>
      <w:r w:rsidR="005075F6" w:rsidRPr="001F021F">
        <w:rPr>
          <w:rFonts w:cs="Arial"/>
          <w:sz w:val="24"/>
          <w:szCs w:val="24"/>
        </w:rPr>
        <w:t xml:space="preserve">localizados </w:t>
      </w:r>
      <w:r w:rsidRPr="001F021F">
        <w:rPr>
          <w:rFonts w:cs="Arial"/>
          <w:sz w:val="24"/>
          <w:szCs w:val="24"/>
        </w:rPr>
        <w:t>em diferentes elevações</w:t>
      </w:r>
      <w:r w:rsidR="009A48BB" w:rsidRPr="001F021F">
        <w:rPr>
          <w:rFonts w:cs="Arial"/>
          <w:sz w:val="24"/>
          <w:szCs w:val="24"/>
        </w:rPr>
        <w:t xml:space="preserve"> </w:t>
      </w:r>
      <w:r w:rsidRPr="001F021F">
        <w:rPr>
          <w:rFonts w:cs="Arial"/>
          <w:sz w:val="24"/>
          <w:szCs w:val="24"/>
        </w:rPr>
        <w:t>de forma que a energia possa ser armazenada no reservatório superior e libe</w:t>
      </w:r>
      <w:r w:rsidR="005075F6" w:rsidRPr="001F021F">
        <w:rPr>
          <w:rFonts w:cs="Arial"/>
          <w:sz w:val="24"/>
          <w:szCs w:val="24"/>
        </w:rPr>
        <w:t>rada quando necessário. Caso seja</w:t>
      </w:r>
      <w:r w:rsidR="009A48BB" w:rsidRPr="001F021F">
        <w:rPr>
          <w:rFonts w:cs="Arial"/>
          <w:sz w:val="24"/>
          <w:szCs w:val="24"/>
        </w:rPr>
        <w:t xml:space="preserve"> </w:t>
      </w:r>
      <w:r w:rsidRPr="001F021F">
        <w:rPr>
          <w:rFonts w:cs="Arial"/>
          <w:sz w:val="24"/>
          <w:szCs w:val="24"/>
        </w:rPr>
        <w:t xml:space="preserve">grande a diferença de </w:t>
      </w:r>
      <w:r w:rsidRPr="001F021F">
        <w:rPr>
          <w:rFonts w:cs="Arial"/>
          <w:sz w:val="24"/>
          <w:szCs w:val="24"/>
        </w:rPr>
        <w:lastRenderedPageBreak/>
        <w:t>nível entre os reservatórios</w:t>
      </w:r>
      <w:r w:rsidR="005075F6" w:rsidRPr="001F021F">
        <w:rPr>
          <w:rFonts w:cs="Arial"/>
          <w:sz w:val="24"/>
          <w:szCs w:val="24"/>
        </w:rPr>
        <w:t>, pode</w:t>
      </w:r>
      <w:r w:rsidR="00C06279" w:rsidRPr="001F021F">
        <w:rPr>
          <w:rFonts w:cs="Arial"/>
          <w:sz w:val="24"/>
          <w:szCs w:val="24"/>
        </w:rPr>
        <w:t>-se</w:t>
      </w:r>
      <w:r w:rsidR="009A48BB" w:rsidRPr="001F021F">
        <w:rPr>
          <w:rFonts w:cs="Arial"/>
          <w:sz w:val="24"/>
          <w:szCs w:val="24"/>
        </w:rPr>
        <w:t xml:space="preserve"> </w:t>
      </w:r>
      <w:r w:rsidR="00C06279" w:rsidRPr="001F021F">
        <w:rPr>
          <w:rFonts w:cs="Arial"/>
          <w:sz w:val="24"/>
          <w:szCs w:val="24"/>
        </w:rPr>
        <w:t>armazenar</w:t>
      </w:r>
      <w:r w:rsidRPr="001F021F">
        <w:rPr>
          <w:rFonts w:cs="Arial"/>
          <w:sz w:val="24"/>
          <w:szCs w:val="24"/>
        </w:rPr>
        <w:t xml:space="preserve"> maior volume de energia</w:t>
      </w:r>
      <w:r w:rsidR="009A48BB" w:rsidRPr="001F021F">
        <w:rPr>
          <w:rFonts w:cs="Arial"/>
          <w:sz w:val="24"/>
          <w:szCs w:val="24"/>
        </w:rPr>
        <w:t xml:space="preserve"> </w:t>
      </w:r>
      <w:r w:rsidRPr="001F021F">
        <w:rPr>
          <w:rFonts w:cs="Arial"/>
          <w:sz w:val="24"/>
          <w:szCs w:val="24"/>
        </w:rPr>
        <w:t>usando</w:t>
      </w:r>
      <w:r w:rsidR="005075F6" w:rsidRPr="001F021F">
        <w:rPr>
          <w:rFonts w:cs="Arial"/>
          <w:sz w:val="24"/>
          <w:szCs w:val="24"/>
        </w:rPr>
        <w:t>-se</w:t>
      </w:r>
      <w:r w:rsidRPr="001F021F">
        <w:rPr>
          <w:rFonts w:cs="Arial"/>
          <w:sz w:val="24"/>
          <w:szCs w:val="24"/>
        </w:rPr>
        <w:t xml:space="preserve"> menores </w:t>
      </w:r>
      <w:r w:rsidR="009A48BB" w:rsidRPr="001F021F">
        <w:rPr>
          <w:rFonts w:cs="Arial"/>
          <w:sz w:val="24"/>
          <w:szCs w:val="24"/>
        </w:rPr>
        <w:t>reservatórios,</w:t>
      </w:r>
      <w:r w:rsidR="005075F6" w:rsidRPr="001F021F">
        <w:rPr>
          <w:rFonts w:cs="Arial"/>
          <w:sz w:val="24"/>
          <w:szCs w:val="24"/>
        </w:rPr>
        <w:t xml:space="preserve"> menores sistemas de adução (condutos) e inclusive</w:t>
      </w:r>
      <w:r w:rsidR="00C06279" w:rsidRPr="001F021F">
        <w:rPr>
          <w:rFonts w:cs="Arial"/>
          <w:sz w:val="24"/>
          <w:szCs w:val="24"/>
        </w:rPr>
        <w:t>,</w:t>
      </w:r>
      <w:r w:rsidR="005075F6" w:rsidRPr="001F021F">
        <w:rPr>
          <w:rFonts w:cs="Arial"/>
          <w:sz w:val="24"/>
          <w:szCs w:val="24"/>
        </w:rPr>
        <w:t xml:space="preserve"> equipamentos hidro e </w:t>
      </w:r>
      <w:r w:rsidR="009A48BB" w:rsidRPr="001F021F">
        <w:rPr>
          <w:rFonts w:cs="Arial"/>
          <w:sz w:val="24"/>
          <w:szCs w:val="24"/>
        </w:rPr>
        <w:t>eletromecânicos</w:t>
      </w:r>
      <w:r w:rsidR="005075F6" w:rsidRPr="001F021F">
        <w:rPr>
          <w:rFonts w:cs="Arial"/>
          <w:sz w:val="24"/>
          <w:szCs w:val="24"/>
        </w:rPr>
        <w:t xml:space="preserve"> de menor porte, resultando consequentemente em menores investimentos.</w:t>
      </w:r>
    </w:p>
    <w:p w:rsidR="00CC20A8" w:rsidRPr="001F021F" w:rsidRDefault="00CC20A8" w:rsidP="00021E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9A6DAF" w:rsidRPr="001F021F" w:rsidRDefault="009A6DAF" w:rsidP="00021E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F021F">
        <w:rPr>
          <w:rFonts w:cs="Arial"/>
          <w:sz w:val="24"/>
          <w:szCs w:val="24"/>
        </w:rPr>
        <w:t>Investindo-se n</w:t>
      </w:r>
      <w:r w:rsidR="00CC20A8" w:rsidRPr="001F021F">
        <w:rPr>
          <w:rFonts w:cs="Arial"/>
          <w:sz w:val="24"/>
          <w:szCs w:val="24"/>
        </w:rPr>
        <w:t xml:space="preserve">a recente tecnologia </w:t>
      </w:r>
      <w:r w:rsidR="009A48BB" w:rsidRPr="001F021F">
        <w:rPr>
          <w:rFonts w:cs="Arial"/>
          <w:sz w:val="24"/>
          <w:szCs w:val="24"/>
        </w:rPr>
        <w:t>disponível:</w:t>
      </w:r>
      <w:r w:rsidRPr="001F021F">
        <w:rPr>
          <w:rFonts w:cs="Arial"/>
          <w:sz w:val="24"/>
          <w:szCs w:val="24"/>
        </w:rPr>
        <w:t xml:space="preserve"> velocidade variável, as usinas reversíveis podem</w:t>
      </w:r>
      <w:r w:rsidR="00C06279" w:rsidRPr="001F021F">
        <w:rPr>
          <w:rFonts w:cs="Arial"/>
          <w:sz w:val="24"/>
          <w:szCs w:val="24"/>
        </w:rPr>
        <w:t xml:space="preserve"> não somente fornecer ajustes para a</w:t>
      </w:r>
      <w:r w:rsidRPr="001F021F">
        <w:rPr>
          <w:rFonts w:cs="Arial"/>
          <w:sz w:val="24"/>
          <w:szCs w:val="24"/>
        </w:rPr>
        <w:t xml:space="preserve"> carga variável</w:t>
      </w:r>
      <w:r w:rsidR="00C06279" w:rsidRPr="001F021F">
        <w:rPr>
          <w:rFonts w:cs="Arial"/>
          <w:sz w:val="24"/>
          <w:szCs w:val="24"/>
        </w:rPr>
        <w:t>,</w:t>
      </w:r>
      <w:r w:rsidR="00CC20A8" w:rsidRPr="001F021F">
        <w:rPr>
          <w:rFonts w:cs="Arial"/>
          <w:sz w:val="24"/>
          <w:szCs w:val="24"/>
        </w:rPr>
        <w:t xml:space="preserve"> como também</w:t>
      </w:r>
      <w:r w:rsidR="009A48BB" w:rsidRPr="001F021F">
        <w:rPr>
          <w:rFonts w:cs="Arial"/>
          <w:sz w:val="24"/>
          <w:szCs w:val="24"/>
        </w:rPr>
        <w:t xml:space="preserve"> </w:t>
      </w:r>
      <w:r w:rsidR="00CC20A8" w:rsidRPr="001F021F">
        <w:rPr>
          <w:rFonts w:cs="Arial"/>
          <w:sz w:val="24"/>
          <w:szCs w:val="24"/>
        </w:rPr>
        <w:t>resposta rápida para o sistema quando necessário.</w:t>
      </w:r>
    </w:p>
    <w:p w:rsidR="00CC20A8" w:rsidRPr="001F021F" w:rsidRDefault="00CC20A8" w:rsidP="00021E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C20A8" w:rsidRPr="001F021F" w:rsidRDefault="009A6DAF" w:rsidP="00021E8D">
      <w:pPr>
        <w:jc w:val="both"/>
        <w:rPr>
          <w:rFonts w:cs="Arial"/>
          <w:sz w:val="24"/>
          <w:szCs w:val="24"/>
        </w:rPr>
      </w:pPr>
      <w:r w:rsidRPr="001F021F">
        <w:rPr>
          <w:rFonts w:cs="Arial"/>
          <w:sz w:val="24"/>
          <w:szCs w:val="24"/>
        </w:rPr>
        <w:t>Adicionalmente oferecem</w:t>
      </w:r>
      <w:r w:rsidR="00C06279" w:rsidRPr="001F021F">
        <w:rPr>
          <w:rFonts w:cs="Arial"/>
          <w:sz w:val="24"/>
          <w:szCs w:val="24"/>
        </w:rPr>
        <w:t xml:space="preserve"> ainda</w:t>
      </w:r>
      <w:r w:rsidRPr="001F021F">
        <w:rPr>
          <w:rFonts w:cs="Arial"/>
          <w:sz w:val="24"/>
          <w:szCs w:val="24"/>
        </w:rPr>
        <w:t xml:space="preserve"> regulação de frequ</w:t>
      </w:r>
      <w:r w:rsidR="00CC20A8" w:rsidRPr="001F021F">
        <w:rPr>
          <w:rFonts w:cs="Arial"/>
          <w:sz w:val="24"/>
          <w:szCs w:val="24"/>
        </w:rPr>
        <w:t>ência tanto no modo “bomba” como no modo “turbina</w:t>
      </w:r>
      <w:r w:rsidRPr="001F021F">
        <w:rPr>
          <w:rFonts w:cs="Arial"/>
          <w:sz w:val="24"/>
          <w:szCs w:val="24"/>
        </w:rPr>
        <w:t>”</w:t>
      </w:r>
      <w:r w:rsidR="00021E8D" w:rsidRPr="001F021F">
        <w:rPr>
          <w:rFonts w:cs="Arial"/>
          <w:sz w:val="24"/>
          <w:szCs w:val="24"/>
        </w:rPr>
        <w:t>,</w:t>
      </w:r>
      <w:r w:rsidR="00810BDB" w:rsidRPr="001F021F">
        <w:rPr>
          <w:rFonts w:cs="Arial"/>
          <w:sz w:val="24"/>
          <w:szCs w:val="24"/>
        </w:rPr>
        <w:t xml:space="preserve"> permitindo</w:t>
      </w:r>
      <w:r w:rsidR="009A48BB" w:rsidRPr="001F021F">
        <w:rPr>
          <w:rFonts w:cs="Arial"/>
          <w:sz w:val="24"/>
          <w:szCs w:val="24"/>
        </w:rPr>
        <w:t xml:space="preserve"> </w:t>
      </w:r>
      <w:r w:rsidR="00021E8D" w:rsidRPr="001F021F">
        <w:rPr>
          <w:rFonts w:cs="Arial"/>
          <w:sz w:val="24"/>
          <w:szCs w:val="24"/>
        </w:rPr>
        <w:t>ajuste</w:t>
      </w:r>
      <w:r w:rsidR="00C06279" w:rsidRPr="001F021F">
        <w:rPr>
          <w:rFonts w:cs="Arial"/>
          <w:sz w:val="24"/>
          <w:szCs w:val="24"/>
        </w:rPr>
        <w:t>s</w:t>
      </w:r>
      <w:r w:rsidR="00021E8D" w:rsidRPr="001F021F">
        <w:rPr>
          <w:rFonts w:cs="Arial"/>
          <w:sz w:val="24"/>
          <w:szCs w:val="24"/>
        </w:rPr>
        <w:t xml:space="preserve"> de potencia durante</w:t>
      </w:r>
      <w:r w:rsidR="00CC20A8" w:rsidRPr="001F021F">
        <w:rPr>
          <w:rFonts w:cs="Arial"/>
          <w:sz w:val="24"/>
          <w:szCs w:val="24"/>
        </w:rPr>
        <w:t xml:space="preserve"> o modo “bomba</w:t>
      </w:r>
      <w:r w:rsidR="009A48BB" w:rsidRPr="001F021F">
        <w:rPr>
          <w:rFonts w:cs="Arial"/>
          <w:sz w:val="24"/>
          <w:szCs w:val="24"/>
        </w:rPr>
        <w:t>”,</w:t>
      </w:r>
      <w:r w:rsidR="00810BDB" w:rsidRPr="001F021F">
        <w:rPr>
          <w:rFonts w:cs="Arial"/>
          <w:sz w:val="24"/>
          <w:szCs w:val="24"/>
        </w:rPr>
        <w:t xml:space="preserve"> aumentando consequentemente a flexibilidade</w:t>
      </w:r>
      <w:r w:rsidR="009A48BB" w:rsidRPr="001F021F">
        <w:rPr>
          <w:rFonts w:cs="Arial"/>
          <w:sz w:val="24"/>
          <w:szCs w:val="24"/>
        </w:rPr>
        <w:t xml:space="preserve"> </w:t>
      </w:r>
      <w:r w:rsidR="00810BDB" w:rsidRPr="001F021F">
        <w:rPr>
          <w:rFonts w:cs="Arial"/>
          <w:sz w:val="24"/>
          <w:szCs w:val="24"/>
        </w:rPr>
        <w:t>para integrar</w:t>
      </w:r>
      <w:r w:rsidR="00C06279" w:rsidRPr="001F021F">
        <w:rPr>
          <w:rFonts w:cs="Arial"/>
          <w:sz w:val="24"/>
          <w:szCs w:val="24"/>
        </w:rPr>
        <w:t xml:space="preserve"> os recursos de energia eólica intermitente e variável</w:t>
      </w:r>
      <w:r w:rsidR="00F30E7B" w:rsidRPr="001F021F">
        <w:rPr>
          <w:rFonts w:cs="Arial"/>
          <w:sz w:val="24"/>
          <w:szCs w:val="24"/>
        </w:rPr>
        <w:t xml:space="preserve"> ao sistema. </w:t>
      </w:r>
    </w:p>
    <w:p w:rsidR="009A6DAF" w:rsidRPr="001F021F" w:rsidRDefault="0097535F" w:rsidP="00021E8D">
      <w:pPr>
        <w:jc w:val="both"/>
        <w:rPr>
          <w:rFonts w:cs="Arial"/>
          <w:sz w:val="24"/>
          <w:szCs w:val="24"/>
        </w:rPr>
      </w:pPr>
      <w:r w:rsidRPr="001F021F">
        <w:rPr>
          <w:rFonts w:cs="Arial"/>
          <w:sz w:val="24"/>
          <w:szCs w:val="24"/>
        </w:rPr>
        <w:t>Trata-se</w:t>
      </w:r>
      <w:r w:rsidR="009A48BB" w:rsidRPr="001F021F">
        <w:rPr>
          <w:rFonts w:cs="Arial"/>
          <w:sz w:val="24"/>
          <w:szCs w:val="24"/>
        </w:rPr>
        <w:t>, portanto</w:t>
      </w:r>
      <w:r w:rsidR="00FD1D3F">
        <w:rPr>
          <w:rFonts w:cs="Arial"/>
          <w:sz w:val="24"/>
          <w:szCs w:val="24"/>
        </w:rPr>
        <w:t xml:space="preserve"> de uma melhoria significativa!</w:t>
      </w:r>
      <w:r w:rsidRPr="001F021F">
        <w:rPr>
          <w:rFonts w:cs="Arial"/>
          <w:sz w:val="24"/>
          <w:szCs w:val="24"/>
        </w:rPr>
        <w:t xml:space="preserve"> O trafego excessivo</w:t>
      </w:r>
      <w:r w:rsidR="009A48BB">
        <w:rPr>
          <w:rFonts w:cs="Arial"/>
          <w:sz w:val="24"/>
          <w:szCs w:val="24"/>
        </w:rPr>
        <w:t xml:space="preserve"> </w:t>
      </w:r>
      <w:r w:rsidRPr="001F021F">
        <w:rPr>
          <w:rFonts w:cs="Arial"/>
          <w:sz w:val="24"/>
          <w:szCs w:val="24"/>
        </w:rPr>
        <w:t>e a sobrecarga dos</w:t>
      </w:r>
      <w:r w:rsidR="009A48BB" w:rsidRPr="001F021F">
        <w:rPr>
          <w:rFonts w:cs="Arial"/>
          <w:sz w:val="24"/>
          <w:szCs w:val="24"/>
        </w:rPr>
        <w:t xml:space="preserve"> </w:t>
      </w:r>
      <w:r w:rsidRPr="001F021F">
        <w:rPr>
          <w:rFonts w:cs="Arial"/>
          <w:sz w:val="24"/>
          <w:szCs w:val="24"/>
        </w:rPr>
        <w:t>sistemas de transmissão podem se</w:t>
      </w:r>
      <w:r w:rsidR="00FD1D3F">
        <w:rPr>
          <w:rFonts w:cs="Arial"/>
          <w:sz w:val="24"/>
          <w:szCs w:val="24"/>
        </w:rPr>
        <w:t>r</w:t>
      </w:r>
      <w:r w:rsidR="009A48BB">
        <w:rPr>
          <w:rFonts w:cs="Arial"/>
          <w:sz w:val="24"/>
          <w:szCs w:val="24"/>
        </w:rPr>
        <w:t xml:space="preserve"> </w:t>
      </w:r>
      <w:r w:rsidR="004F4B0C" w:rsidRPr="001F021F">
        <w:rPr>
          <w:rFonts w:cs="Arial"/>
          <w:sz w:val="24"/>
          <w:szCs w:val="24"/>
        </w:rPr>
        <w:t>bastante</w:t>
      </w:r>
      <w:r w:rsidR="009A48BB">
        <w:rPr>
          <w:rFonts w:cs="Arial"/>
          <w:sz w:val="24"/>
          <w:szCs w:val="24"/>
        </w:rPr>
        <w:t xml:space="preserve"> </w:t>
      </w:r>
      <w:r w:rsidRPr="001F021F">
        <w:rPr>
          <w:rFonts w:cs="Arial"/>
          <w:sz w:val="24"/>
          <w:szCs w:val="24"/>
        </w:rPr>
        <w:t>reduzidos quando a usina reversível localiza-se próximo da usina eólica. Armazenando-se</w:t>
      </w:r>
      <w:r w:rsidR="009A48BB">
        <w:rPr>
          <w:rFonts w:cs="Arial"/>
          <w:sz w:val="24"/>
          <w:szCs w:val="24"/>
        </w:rPr>
        <w:t xml:space="preserve"> </w:t>
      </w:r>
      <w:r w:rsidRPr="001F021F">
        <w:rPr>
          <w:rFonts w:cs="Arial"/>
          <w:sz w:val="24"/>
          <w:szCs w:val="24"/>
        </w:rPr>
        <w:t>a energia eólica durante as horas críticas</w:t>
      </w:r>
      <w:r w:rsidR="007F10E4" w:rsidRPr="001F021F">
        <w:rPr>
          <w:rFonts w:cs="Arial"/>
          <w:sz w:val="24"/>
          <w:szCs w:val="24"/>
        </w:rPr>
        <w:t xml:space="preserve"> da operação</w:t>
      </w:r>
      <w:r w:rsidRPr="001F021F">
        <w:rPr>
          <w:rFonts w:cs="Arial"/>
          <w:sz w:val="24"/>
          <w:szCs w:val="24"/>
        </w:rPr>
        <w:t>, mesmo num pequeno montante</w:t>
      </w:r>
      <w:r w:rsidR="00FD1D3F">
        <w:rPr>
          <w:rFonts w:cs="Arial"/>
          <w:sz w:val="24"/>
          <w:szCs w:val="24"/>
        </w:rPr>
        <w:t>, pode-se</w:t>
      </w:r>
      <w:r w:rsidR="007F10E4" w:rsidRPr="001F021F">
        <w:rPr>
          <w:rFonts w:cs="Arial"/>
          <w:sz w:val="24"/>
          <w:szCs w:val="24"/>
        </w:rPr>
        <w:t xml:space="preserve"> liberar a mesma quantidade de energia quan</w:t>
      </w:r>
      <w:r w:rsidR="00FD1D3F">
        <w:rPr>
          <w:rFonts w:cs="Arial"/>
          <w:sz w:val="24"/>
          <w:szCs w:val="24"/>
        </w:rPr>
        <w:t>do a sobrecarga for</w:t>
      </w:r>
      <w:r w:rsidR="004F4B0C" w:rsidRPr="001F021F">
        <w:rPr>
          <w:rFonts w:cs="Arial"/>
          <w:sz w:val="24"/>
          <w:szCs w:val="24"/>
        </w:rPr>
        <w:t xml:space="preserve"> reduzida</w:t>
      </w:r>
      <w:r w:rsidR="009A48BB" w:rsidRPr="001F021F">
        <w:rPr>
          <w:rFonts w:cs="Arial"/>
          <w:sz w:val="24"/>
          <w:szCs w:val="24"/>
        </w:rPr>
        <w:t xml:space="preserve"> </w:t>
      </w:r>
      <w:r w:rsidR="007F10E4" w:rsidRPr="001F021F">
        <w:rPr>
          <w:rFonts w:cs="Arial"/>
          <w:sz w:val="24"/>
          <w:szCs w:val="24"/>
        </w:rPr>
        <w:t>ou</w:t>
      </w:r>
      <w:r w:rsidR="004F4B0C" w:rsidRPr="001F021F">
        <w:rPr>
          <w:rFonts w:cs="Arial"/>
          <w:sz w:val="24"/>
          <w:szCs w:val="24"/>
        </w:rPr>
        <w:t xml:space="preserve"> a</w:t>
      </w:r>
      <w:r w:rsidR="00FD1D3F">
        <w:rPr>
          <w:rFonts w:cs="Arial"/>
          <w:sz w:val="24"/>
          <w:szCs w:val="24"/>
        </w:rPr>
        <w:t xml:space="preserve"> potencia for</w:t>
      </w:r>
      <w:r w:rsidR="007F10E4" w:rsidRPr="001F021F">
        <w:rPr>
          <w:rFonts w:cs="Arial"/>
          <w:sz w:val="24"/>
          <w:szCs w:val="24"/>
        </w:rPr>
        <w:t xml:space="preserve"> necessária em outras regiões do sistema.</w:t>
      </w:r>
    </w:p>
    <w:p w:rsidR="00E850E8" w:rsidRDefault="00FD1D3F" w:rsidP="00416F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Finalmente, s</w:t>
      </w:r>
      <w:r w:rsidR="00E850E8" w:rsidRPr="001F021F">
        <w:rPr>
          <w:rFonts w:cs="Arial"/>
          <w:sz w:val="24"/>
          <w:szCs w:val="24"/>
        </w:rPr>
        <w:t xml:space="preserve">ão necessários estudos prévios de </w:t>
      </w:r>
      <w:r w:rsidR="009A48BB" w:rsidRPr="001F021F">
        <w:rPr>
          <w:rFonts w:cs="Arial"/>
          <w:sz w:val="24"/>
          <w:szCs w:val="24"/>
        </w:rPr>
        <w:t>capacidade,</w:t>
      </w:r>
      <w:r w:rsidR="00E850E8" w:rsidRPr="001F021F">
        <w:rPr>
          <w:rFonts w:cs="Arial"/>
          <w:sz w:val="24"/>
          <w:szCs w:val="24"/>
        </w:rPr>
        <w:t xml:space="preserve"> armazenamento e localização de usinas reversíveis dentro do sistema elétrico para determinar qual a percentagem da energia eólica existente que precisa ser reforçada através das usinas reversíveis. </w:t>
      </w:r>
    </w:p>
    <w:p w:rsidR="00FD1D3F" w:rsidRDefault="00FD1D3F" w:rsidP="00416F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D1D3F" w:rsidRDefault="00FD1D3F" w:rsidP="00416F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D1D3F" w:rsidRDefault="00FD1D3F" w:rsidP="00416F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D1D3F" w:rsidRPr="00FA5AA6" w:rsidRDefault="00FD1D3F" w:rsidP="00416F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FA5AA6">
        <w:rPr>
          <w:rFonts w:cs="Arial"/>
          <w:sz w:val="24"/>
          <w:szCs w:val="24"/>
        </w:rPr>
        <w:t xml:space="preserve">Jose Augusto Pimentel </w:t>
      </w:r>
      <w:proofErr w:type="spellStart"/>
      <w:r w:rsidRPr="00FA5AA6">
        <w:rPr>
          <w:rFonts w:cs="Arial"/>
          <w:sz w:val="24"/>
          <w:szCs w:val="24"/>
        </w:rPr>
        <w:t>Pessôa</w:t>
      </w:r>
      <w:proofErr w:type="spellEnd"/>
    </w:p>
    <w:p w:rsidR="00FD1D3F" w:rsidRPr="00FD1D3F" w:rsidRDefault="00FD1D3F" w:rsidP="00416F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FD1D3F">
        <w:rPr>
          <w:rFonts w:cs="Arial"/>
          <w:sz w:val="24"/>
          <w:szCs w:val="24"/>
        </w:rPr>
        <w:t>Eng. Consultor</w:t>
      </w:r>
    </w:p>
    <w:p w:rsidR="00FD1D3F" w:rsidRPr="00FD1D3F" w:rsidRDefault="00FD1D3F" w:rsidP="00416F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FD1D3F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ire</w:t>
      </w:r>
      <w:r w:rsidRPr="00FD1D3F">
        <w:rPr>
          <w:rFonts w:cs="Arial"/>
          <w:sz w:val="24"/>
          <w:szCs w:val="24"/>
        </w:rPr>
        <w:t xml:space="preserve">tor Técnico da ABAQUE </w:t>
      </w:r>
      <w:r>
        <w:rPr>
          <w:rFonts w:cs="Arial"/>
          <w:sz w:val="24"/>
          <w:szCs w:val="24"/>
        </w:rPr>
        <w:t>–</w:t>
      </w:r>
      <w:r w:rsidRPr="00FD1D3F">
        <w:rPr>
          <w:rFonts w:cs="Arial"/>
          <w:sz w:val="24"/>
          <w:szCs w:val="24"/>
        </w:rPr>
        <w:t xml:space="preserve"> Associaç</w:t>
      </w:r>
      <w:r>
        <w:rPr>
          <w:rFonts w:cs="Arial"/>
          <w:sz w:val="24"/>
          <w:szCs w:val="24"/>
        </w:rPr>
        <w:t>ão Brasileira de Armazenamento e Qualidade de Energia</w:t>
      </w:r>
    </w:p>
    <w:p w:rsidR="00E850E8" w:rsidRPr="00FD1D3F" w:rsidRDefault="00E850E8" w:rsidP="00416F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B6905" w:rsidRPr="00FD1D3F" w:rsidRDefault="000B6905" w:rsidP="00157500">
      <w:pPr>
        <w:pStyle w:val="NormalWeb"/>
        <w:shd w:val="clear" w:color="auto" w:fill="FFFFFF"/>
        <w:spacing w:before="0" w:beforeAutospacing="0" w:after="165" w:afterAutospacing="0" w:line="297" w:lineRule="atLeast"/>
        <w:rPr>
          <w:rFonts w:asciiTheme="minorHAnsi" w:hAnsiTheme="minorHAnsi" w:cs="Arial"/>
          <w:color w:val="000000"/>
        </w:rPr>
      </w:pPr>
    </w:p>
    <w:p w:rsidR="00157500" w:rsidRPr="001F021F" w:rsidRDefault="009A48BB" w:rsidP="00157500">
      <w:pPr>
        <w:pStyle w:val="NormalWeb"/>
        <w:shd w:val="clear" w:color="auto" w:fill="FFFFFF"/>
        <w:spacing w:before="0" w:beforeAutospacing="0" w:after="165" w:afterAutospacing="0" w:line="297" w:lineRule="atLeast"/>
        <w:rPr>
          <w:rFonts w:asciiTheme="minorHAnsi" w:hAnsiTheme="minorHAnsi" w:cs="Arial"/>
          <w:color w:val="000000"/>
          <w:lang w:val="en-US"/>
        </w:rPr>
      </w:pPr>
      <w:r>
        <w:rPr>
          <w:rFonts w:asciiTheme="minorHAnsi" w:hAnsiTheme="minorHAnsi" w:cs="Arial"/>
          <w:color w:val="000000"/>
          <w:lang w:val="en-US"/>
        </w:rPr>
        <w:t>Referê</w:t>
      </w:r>
      <w:r w:rsidR="00157500" w:rsidRPr="001F021F">
        <w:rPr>
          <w:rFonts w:asciiTheme="minorHAnsi" w:hAnsiTheme="minorHAnsi" w:cs="Arial"/>
          <w:color w:val="000000"/>
          <w:lang w:val="en-US"/>
        </w:rPr>
        <w:t>ncias:</w:t>
      </w:r>
    </w:p>
    <w:p w:rsidR="00157500" w:rsidRPr="001F021F" w:rsidRDefault="00157500" w:rsidP="00157500">
      <w:pPr>
        <w:pStyle w:val="NormalWeb"/>
        <w:shd w:val="clear" w:color="auto" w:fill="FFFFFF"/>
        <w:spacing w:before="0" w:beforeAutospacing="0" w:after="165" w:afterAutospacing="0" w:line="297" w:lineRule="atLeast"/>
        <w:rPr>
          <w:rFonts w:asciiTheme="minorHAnsi" w:hAnsiTheme="minorHAnsi" w:cs="Arial"/>
          <w:color w:val="000000"/>
          <w:lang w:val="en-US"/>
        </w:rPr>
      </w:pPr>
      <w:r w:rsidRPr="001F021F">
        <w:rPr>
          <w:rFonts w:asciiTheme="minorHAnsi" w:hAnsiTheme="minorHAnsi" w:cs="Arial"/>
          <w:color w:val="000000"/>
          <w:lang w:val="en-US"/>
        </w:rPr>
        <w:t>-Fairfax Climate Watch – Matt Owens – July, 2013</w:t>
      </w:r>
    </w:p>
    <w:p w:rsidR="00157500" w:rsidRPr="001F021F" w:rsidRDefault="00157500" w:rsidP="00157500">
      <w:pPr>
        <w:pStyle w:val="NormalWeb"/>
        <w:shd w:val="clear" w:color="auto" w:fill="FFFFFF"/>
        <w:spacing w:before="0" w:beforeAutospacing="0" w:after="165" w:afterAutospacing="0" w:line="297" w:lineRule="atLeast"/>
        <w:rPr>
          <w:rFonts w:asciiTheme="minorHAnsi" w:hAnsiTheme="minorHAnsi" w:cs="Arial"/>
          <w:color w:val="000000"/>
          <w:lang w:val="en-US"/>
        </w:rPr>
      </w:pPr>
      <w:r w:rsidRPr="001F021F">
        <w:rPr>
          <w:rFonts w:asciiTheme="minorHAnsi" w:hAnsiTheme="minorHAnsi" w:cs="Arial"/>
          <w:color w:val="000000"/>
          <w:lang w:val="en-US"/>
        </w:rPr>
        <w:t>-For Storing Electricity</w:t>
      </w:r>
      <w:r w:rsidR="00FA5AA6">
        <w:rPr>
          <w:rFonts w:asciiTheme="minorHAnsi" w:hAnsiTheme="minorHAnsi" w:cs="Arial"/>
          <w:color w:val="000000"/>
          <w:lang w:val="en-US"/>
        </w:rPr>
        <w:t xml:space="preserve"> utilities are </w:t>
      </w:r>
      <w:proofErr w:type="spellStart"/>
      <w:r w:rsidR="00FA5AA6">
        <w:rPr>
          <w:rFonts w:asciiTheme="minorHAnsi" w:hAnsiTheme="minorHAnsi" w:cs="Arial"/>
          <w:color w:val="000000"/>
          <w:lang w:val="en-US"/>
        </w:rPr>
        <w:t>Turnig</w:t>
      </w:r>
      <w:proofErr w:type="spellEnd"/>
      <w:r w:rsidR="00FA5AA6">
        <w:rPr>
          <w:rFonts w:asciiTheme="minorHAnsi" w:hAnsiTheme="minorHAnsi" w:cs="Arial"/>
          <w:color w:val="000000"/>
          <w:lang w:val="en-US"/>
        </w:rPr>
        <w:t xml:space="preserve"> to Pumped Hydro</w:t>
      </w:r>
      <w:r w:rsidRPr="001F021F">
        <w:rPr>
          <w:rFonts w:asciiTheme="minorHAnsi" w:hAnsiTheme="minorHAnsi" w:cs="Arial"/>
          <w:color w:val="000000"/>
          <w:lang w:val="en-US"/>
        </w:rPr>
        <w:t xml:space="preserve"> – John Roach – Posted on 24</w:t>
      </w:r>
      <w:r w:rsidR="00FA5AA6">
        <w:rPr>
          <w:rFonts w:asciiTheme="minorHAnsi" w:hAnsiTheme="minorHAnsi" w:cs="Arial"/>
          <w:color w:val="000000"/>
          <w:lang w:val="en-US"/>
        </w:rPr>
        <w:t>,</w:t>
      </w:r>
      <w:r w:rsidRPr="001F021F">
        <w:rPr>
          <w:rFonts w:asciiTheme="minorHAnsi" w:hAnsiTheme="minorHAnsi" w:cs="Arial"/>
          <w:color w:val="000000"/>
          <w:lang w:val="en-US"/>
        </w:rPr>
        <w:t xml:space="preserve"> Nov</w:t>
      </w:r>
      <w:r w:rsidR="00FA5AA6">
        <w:rPr>
          <w:rFonts w:asciiTheme="minorHAnsi" w:hAnsiTheme="minorHAnsi" w:cs="Arial"/>
          <w:color w:val="000000"/>
          <w:lang w:val="en-US"/>
        </w:rPr>
        <w:t xml:space="preserve">, </w:t>
      </w:r>
      <w:proofErr w:type="gramStart"/>
      <w:r w:rsidR="00FA5AA6">
        <w:rPr>
          <w:rFonts w:asciiTheme="minorHAnsi" w:hAnsiTheme="minorHAnsi" w:cs="Arial"/>
          <w:color w:val="000000"/>
          <w:lang w:val="en-US"/>
        </w:rPr>
        <w:t>2015  -</w:t>
      </w:r>
      <w:proofErr w:type="gramEnd"/>
      <w:r w:rsidR="00FA5AA6">
        <w:rPr>
          <w:rFonts w:asciiTheme="minorHAnsi" w:hAnsiTheme="minorHAnsi" w:cs="Arial"/>
          <w:color w:val="000000"/>
          <w:lang w:val="en-US"/>
        </w:rPr>
        <w:t xml:space="preserve"> </w:t>
      </w:r>
      <w:r w:rsidRPr="001F021F">
        <w:rPr>
          <w:rFonts w:asciiTheme="minorHAnsi" w:hAnsiTheme="minorHAnsi" w:cs="Arial"/>
          <w:color w:val="000000"/>
          <w:lang w:val="en-US"/>
        </w:rPr>
        <w:t xml:space="preserve"> Business &amp; Innovation</w:t>
      </w:r>
      <w:r w:rsidR="00FA5AA6">
        <w:rPr>
          <w:rFonts w:asciiTheme="minorHAnsi" w:hAnsiTheme="minorHAnsi" w:cs="Arial"/>
          <w:color w:val="000000"/>
          <w:lang w:val="en-US"/>
        </w:rPr>
        <w:t>,</w:t>
      </w:r>
      <w:r w:rsidRPr="001F021F">
        <w:rPr>
          <w:rFonts w:asciiTheme="minorHAnsi" w:hAnsiTheme="minorHAnsi" w:cs="Arial"/>
          <w:color w:val="000000"/>
          <w:lang w:val="en-US"/>
        </w:rPr>
        <w:t xml:space="preserve"> Climate</w:t>
      </w:r>
      <w:r w:rsidR="00FA5AA6">
        <w:rPr>
          <w:rFonts w:asciiTheme="minorHAnsi" w:hAnsiTheme="minorHAnsi" w:cs="Arial"/>
          <w:color w:val="000000"/>
          <w:lang w:val="en-US"/>
        </w:rPr>
        <w:t>,</w:t>
      </w:r>
      <w:bookmarkStart w:id="0" w:name="_GoBack"/>
      <w:bookmarkEnd w:id="0"/>
      <w:r w:rsidRPr="001F021F">
        <w:rPr>
          <w:rFonts w:asciiTheme="minorHAnsi" w:hAnsiTheme="minorHAnsi" w:cs="Arial"/>
          <w:color w:val="000000"/>
          <w:lang w:val="en-US"/>
        </w:rPr>
        <w:t xml:space="preserve"> </w:t>
      </w:r>
      <w:r w:rsidRPr="00FA5AA6">
        <w:rPr>
          <w:rFonts w:asciiTheme="minorHAnsi" w:hAnsiTheme="minorHAnsi" w:cs="Arial"/>
          <w:color w:val="000000"/>
          <w:lang w:val="en-US"/>
        </w:rPr>
        <w:t>Ener</w:t>
      </w:r>
      <w:r w:rsidR="00FA5AA6">
        <w:rPr>
          <w:rFonts w:asciiTheme="minorHAnsi" w:hAnsiTheme="minorHAnsi" w:cs="Arial"/>
          <w:color w:val="000000"/>
          <w:lang w:val="en-US"/>
        </w:rPr>
        <w:t>gy</w:t>
      </w:r>
      <w:r w:rsidRPr="001F021F">
        <w:rPr>
          <w:rFonts w:asciiTheme="minorHAnsi" w:hAnsiTheme="minorHAnsi" w:cs="Arial"/>
          <w:color w:val="000000"/>
          <w:lang w:val="en-US"/>
        </w:rPr>
        <w:t>&amp; Technology, Sustainability – North America</w:t>
      </w:r>
    </w:p>
    <w:p w:rsidR="00157500" w:rsidRPr="001F021F" w:rsidRDefault="00157500" w:rsidP="00157500">
      <w:pPr>
        <w:pStyle w:val="NormalWeb"/>
        <w:shd w:val="clear" w:color="auto" w:fill="FFFFFF"/>
        <w:spacing w:before="0" w:beforeAutospacing="0" w:after="165" w:afterAutospacing="0" w:line="297" w:lineRule="atLeast"/>
        <w:rPr>
          <w:rFonts w:asciiTheme="minorHAnsi" w:hAnsiTheme="minorHAnsi"/>
          <w:caps/>
          <w:shd w:val="clear" w:color="auto" w:fill="FFFFFF"/>
          <w:lang w:val="en-US"/>
        </w:rPr>
      </w:pPr>
      <w:r w:rsidRPr="001F021F">
        <w:rPr>
          <w:rFonts w:asciiTheme="minorHAnsi" w:hAnsiTheme="minorHAnsi" w:cs="Arial"/>
          <w:color w:val="000000"/>
          <w:lang w:val="en-US"/>
        </w:rPr>
        <w:t>-Technical Analysis of Pumped Storage and Integration with Wind Power in the Pacific Northwest – U.S. Army Corps of Engineers – MWH –</w:t>
      </w:r>
      <w:r w:rsidR="005802E5" w:rsidRPr="001F021F">
        <w:rPr>
          <w:rFonts w:asciiTheme="minorHAnsi" w:hAnsiTheme="minorHAnsi" w:cs="Arial"/>
          <w:color w:val="000000"/>
          <w:lang w:val="en-US"/>
        </w:rPr>
        <w:t xml:space="preserve"> August,</w:t>
      </w:r>
      <w:r w:rsidRPr="001F021F">
        <w:rPr>
          <w:rFonts w:asciiTheme="minorHAnsi" w:hAnsiTheme="minorHAnsi" w:cs="Arial"/>
          <w:color w:val="000000"/>
          <w:lang w:val="en-US"/>
        </w:rPr>
        <w:t xml:space="preserve"> 2009</w:t>
      </w:r>
      <w:r w:rsidR="005802E5" w:rsidRPr="001F021F">
        <w:rPr>
          <w:rFonts w:asciiTheme="minorHAnsi" w:hAnsiTheme="minorHAnsi" w:cs="Arial"/>
          <w:color w:val="000000"/>
          <w:lang w:val="en-US"/>
        </w:rPr>
        <w:t>.</w:t>
      </w:r>
    </w:p>
    <w:p w:rsidR="00157500" w:rsidRDefault="00FA2B1C" w:rsidP="00416F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-Wind Power based Pumped Storage</w:t>
      </w:r>
    </w:p>
    <w:p w:rsidR="00FA2B1C" w:rsidRPr="001F021F" w:rsidRDefault="00FA2B1C" w:rsidP="00416F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Nordic Energy </w:t>
      </w:r>
      <w:r w:rsidR="009A48BB">
        <w:rPr>
          <w:rFonts w:cs="Arial"/>
          <w:sz w:val="24"/>
          <w:szCs w:val="24"/>
          <w:lang w:val="en-US"/>
        </w:rPr>
        <w:t>Research</w:t>
      </w:r>
      <w:r>
        <w:rPr>
          <w:rFonts w:cs="Arial"/>
          <w:sz w:val="24"/>
          <w:szCs w:val="24"/>
          <w:lang w:val="en-US"/>
        </w:rPr>
        <w:t xml:space="preserve"> – Pre-Feasibility Study - 2013</w:t>
      </w:r>
    </w:p>
    <w:p w:rsidR="00157500" w:rsidRPr="00157500" w:rsidRDefault="00157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157500" w:rsidRPr="00157500" w:rsidSect="00AC50EA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BF7"/>
    <w:multiLevelType w:val="multilevel"/>
    <w:tmpl w:val="2F4E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030EC"/>
    <w:multiLevelType w:val="multilevel"/>
    <w:tmpl w:val="F11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31F75"/>
    <w:multiLevelType w:val="multilevel"/>
    <w:tmpl w:val="F04C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A5572"/>
    <w:multiLevelType w:val="multilevel"/>
    <w:tmpl w:val="5D7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BE"/>
    <w:rsid w:val="00021E8D"/>
    <w:rsid w:val="00031C2D"/>
    <w:rsid w:val="00046842"/>
    <w:rsid w:val="000A5922"/>
    <w:rsid w:val="000B13A4"/>
    <w:rsid w:val="000B6905"/>
    <w:rsid w:val="000F3883"/>
    <w:rsid w:val="00100ADB"/>
    <w:rsid w:val="00122D4F"/>
    <w:rsid w:val="00141BEB"/>
    <w:rsid w:val="00157500"/>
    <w:rsid w:val="00167DA2"/>
    <w:rsid w:val="00175DE1"/>
    <w:rsid w:val="0019348D"/>
    <w:rsid w:val="001C0008"/>
    <w:rsid w:val="001C0E10"/>
    <w:rsid w:val="001C53D9"/>
    <w:rsid w:val="001D71DF"/>
    <w:rsid w:val="001E5306"/>
    <w:rsid w:val="001E63D5"/>
    <w:rsid w:val="001F021F"/>
    <w:rsid w:val="001F4781"/>
    <w:rsid w:val="00203413"/>
    <w:rsid w:val="00254FCB"/>
    <w:rsid w:val="002642BE"/>
    <w:rsid w:val="00273409"/>
    <w:rsid w:val="002A2BBF"/>
    <w:rsid w:val="002A315C"/>
    <w:rsid w:val="002A47BF"/>
    <w:rsid w:val="00313401"/>
    <w:rsid w:val="00331254"/>
    <w:rsid w:val="00355437"/>
    <w:rsid w:val="00362AFC"/>
    <w:rsid w:val="003671C5"/>
    <w:rsid w:val="00370822"/>
    <w:rsid w:val="0037142E"/>
    <w:rsid w:val="003B37FE"/>
    <w:rsid w:val="003C26DB"/>
    <w:rsid w:val="003D0E38"/>
    <w:rsid w:val="003E53E9"/>
    <w:rsid w:val="004055DB"/>
    <w:rsid w:val="00416FF4"/>
    <w:rsid w:val="00430506"/>
    <w:rsid w:val="004446F8"/>
    <w:rsid w:val="00462497"/>
    <w:rsid w:val="00467E23"/>
    <w:rsid w:val="00476E53"/>
    <w:rsid w:val="004A10D9"/>
    <w:rsid w:val="004C5B03"/>
    <w:rsid w:val="004F3192"/>
    <w:rsid w:val="004F4B0C"/>
    <w:rsid w:val="005047B3"/>
    <w:rsid w:val="005075F6"/>
    <w:rsid w:val="00525794"/>
    <w:rsid w:val="00533756"/>
    <w:rsid w:val="0054202C"/>
    <w:rsid w:val="00553CFB"/>
    <w:rsid w:val="0056445E"/>
    <w:rsid w:val="00571269"/>
    <w:rsid w:val="00572061"/>
    <w:rsid w:val="005802E5"/>
    <w:rsid w:val="006116A0"/>
    <w:rsid w:val="00617C9C"/>
    <w:rsid w:val="006417EB"/>
    <w:rsid w:val="006958E4"/>
    <w:rsid w:val="006F1E2A"/>
    <w:rsid w:val="007425CE"/>
    <w:rsid w:val="00751409"/>
    <w:rsid w:val="007530EF"/>
    <w:rsid w:val="00793803"/>
    <w:rsid w:val="007B7026"/>
    <w:rsid w:val="007F10E4"/>
    <w:rsid w:val="007F2034"/>
    <w:rsid w:val="00810BDB"/>
    <w:rsid w:val="008828C7"/>
    <w:rsid w:val="00892926"/>
    <w:rsid w:val="008D5BB8"/>
    <w:rsid w:val="00941019"/>
    <w:rsid w:val="009521EC"/>
    <w:rsid w:val="009679B5"/>
    <w:rsid w:val="0097535F"/>
    <w:rsid w:val="009A48BB"/>
    <w:rsid w:val="009A6DAF"/>
    <w:rsid w:val="009B3B1F"/>
    <w:rsid w:val="009C0A33"/>
    <w:rsid w:val="009C27BA"/>
    <w:rsid w:val="00A024A5"/>
    <w:rsid w:val="00A13F73"/>
    <w:rsid w:val="00A40333"/>
    <w:rsid w:val="00A70053"/>
    <w:rsid w:val="00A860B7"/>
    <w:rsid w:val="00A96E24"/>
    <w:rsid w:val="00AC50EA"/>
    <w:rsid w:val="00AE5DCD"/>
    <w:rsid w:val="00B04F15"/>
    <w:rsid w:val="00B13590"/>
    <w:rsid w:val="00B61EAF"/>
    <w:rsid w:val="00B72BE3"/>
    <w:rsid w:val="00B74F53"/>
    <w:rsid w:val="00BA6F76"/>
    <w:rsid w:val="00C03E0F"/>
    <w:rsid w:val="00C06279"/>
    <w:rsid w:val="00C15C5B"/>
    <w:rsid w:val="00C60DE4"/>
    <w:rsid w:val="00C629DA"/>
    <w:rsid w:val="00C65B86"/>
    <w:rsid w:val="00C84B4E"/>
    <w:rsid w:val="00C85162"/>
    <w:rsid w:val="00CA2D5A"/>
    <w:rsid w:val="00CC20A8"/>
    <w:rsid w:val="00CE2D98"/>
    <w:rsid w:val="00D55AC1"/>
    <w:rsid w:val="00D7061F"/>
    <w:rsid w:val="00D905E3"/>
    <w:rsid w:val="00D91F50"/>
    <w:rsid w:val="00D96C1F"/>
    <w:rsid w:val="00DE1B7E"/>
    <w:rsid w:val="00E14045"/>
    <w:rsid w:val="00E3391A"/>
    <w:rsid w:val="00E850E8"/>
    <w:rsid w:val="00EA0447"/>
    <w:rsid w:val="00EA1290"/>
    <w:rsid w:val="00EC0A11"/>
    <w:rsid w:val="00F30E7B"/>
    <w:rsid w:val="00F35578"/>
    <w:rsid w:val="00F35B99"/>
    <w:rsid w:val="00FA2B1C"/>
    <w:rsid w:val="00FA30C3"/>
    <w:rsid w:val="00FA5AA6"/>
    <w:rsid w:val="00FD1D3F"/>
    <w:rsid w:val="00FE3059"/>
    <w:rsid w:val="00FF26BE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53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53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53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642BE"/>
    <w:rPr>
      <w:i/>
      <w:iCs/>
    </w:rPr>
  </w:style>
  <w:style w:type="character" w:styleId="Forte">
    <w:name w:val="Strong"/>
    <w:basedOn w:val="Fontepargpadro"/>
    <w:uiPriority w:val="22"/>
    <w:qFormat/>
    <w:rsid w:val="002642BE"/>
    <w:rPr>
      <w:b/>
      <w:bCs/>
    </w:rPr>
  </w:style>
  <w:style w:type="character" w:customStyle="1" w:styleId="apple-converted-space">
    <w:name w:val="apple-converted-space"/>
    <w:basedOn w:val="Fontepargpadro"/>
    <w:rsid w:val="00EC0A11"/>
  </w:style>
  <w:style w:type="character" w:styleId="Hyperlink">
    <w:name w:val="Hyperlink"/>
    <w:basedOn w:val="Fontepargpadro"/>
    <w:uiPriority w:val="99"/>
    <w:semiHidden/>
    <w:unhideWhenUsed/>
    <w:rsid w:val="00617C9C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530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530E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0E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53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Fontepargpadro"/>
    <w:rsid w:val="007530EF"/>
  </w:style>
  <w:style w:type="paragraph" w:customStyle="1" w:styleId="js-caption-wrapper">
    <w:name w:val="js-caption-wrapper"/>
    <w:basedOn w:val="Normal"/>
    <w:rsid w:val="000F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F38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F388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F38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F3883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feed-post-author">
    <w:name w:val="feed-post-author"/>
    <w:basedOn w:val="Fontepargpadro"/>
    <w:rsid w:val="000F3883"/>
  </w:style>
  <w:style w:type="character" w:customStyle="1" w:styleId="feed-post-date">
    <w:name w:val="feed-post-date"/>
    <w:basedOn w:val="Fontepargpadro"/>
    <w:rsid w:val="000F3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53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53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53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642BE"/>
    <w:rPr>
      <w:i/>
      <w:iCs/>
    </w:rPr>
  </w:style>
  <w:style w:type="character" w:styleId="Forte">
    <w:name w:val="Strong"/>
    <w:basedOn w:val="Fontepargpadro"/>
    <w:uiPriority w:val="22"/>
    <w:qFormat/>
    <w:rsid w:val="002642BE"/>
    <w:rPr>
      <w:b/>
      <w:bCs/>
    </w:rPr>
  </w:style>
  <w:style w:type="character" w:customStyle="1" w:styleId="apple-converted-space">
    <w:name w:val="apple-converted-space"/>
    <w:basedOn w:val="Fontepargpadro"/>
    <w:rsid w:val="00EC0A11"/>
  </w:style>
  <w:style w:type="character" w:styleId="Hyperlink">
    <w:name w:val="Hyperlink"/>
    <w:basedOn w:val="Fontepargpadro"/>
    <w:uiPriority w:val="99"/>
    <w:semiHidden/>
    <w:unhideWhenUsed/>
    <w:rsid w:val="00617C9C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530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530E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0E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53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Fontepargpadro"/>
    <w:rsid w:val="007530EF"/>
  </w:style>
  <w:style w:type="paragraph" w:customStyle="1" w:styleId="js-caption-wrapper">
    <w:name w:val="js-caption-wrapper"/>
    <w:basedOn w:val="Normal"/>
    <w:rsid w:val="000F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F38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F388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F38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F3883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feed-post-author">
    <w:name w:val="feed-post-author"/>
    <w:basedOn w:val="Fontepargpadro"/>
    <w:rsid w:val="000F3883"/>
  </w:style>
  <w:style w:type="character" w:customStyle="1" w:styleId="feed-post-date">
    <w:name w:val="feed-post-date"/>
    <w:basedOn w:val="Fontepargpadro"/>
    <w:rsid w:val="000F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00472">
          <w:marLeft w:val="0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999999"/>
          </w:divBdr>
          <w:divsChild>
            <w:div w:id="16729513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6389">
          <w:marLeft w:val="0"/>
          <w:marRight w:val="120"/>
          <w:marTop w:val="160"/>
          <w:marBottom w:val="120"/>
          <w:divBdr>
            <w:top w:val="single" w:sz="6" w:space="5" w:color="005626"/>
            <w:left w:val="single" w:sz="6" w:space="5" w:color="005626"/>
            <w:bottom w:val="single" w:sz="6" w:space="5" w:color="005626"/>
            <w:right w:val="single" w:sz="6" w:space="5" w:color="005626"/>
          </w:divBdr>
          <w:divsChild>
            <w:div w:id="889541140">
              <w:marLeft w:val="0"/>
              <w:marRight w:val="10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999999"/>
              </w:divBdr>
            </w:div>
          </w:divsChild>
        </w:div>
      </w:divsChild>
    </w:div>
    <w:div w:id="1138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809">
              <w:marLeft w:val="0"/>
              <w:marRight w:val="52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5161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0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37792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6733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0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9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2253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3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9611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1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7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15416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0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6643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7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4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0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22207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68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483481">
          <w:marLeft w:val="-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3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5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2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7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7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9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13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8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7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1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4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1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3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0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0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124A-51C9-4607-AB60-0A5526F3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6</Pages>
  <Words>1804</Words>
  <Characters>9743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Pimentel</dc:creator>
  <cp:lastModifiedBy>Pimentel</cp:lastModifiedBy>
  <cp:revision>88</cp:revision>
  <dcterms:created xsi:type="dcterms:W3CDTF">2016-02-09T21:50:00Z</dcterms:created>
  <dcterms:modified xsi:type="dcterms:W3CDTF">2016-02-17T17:16:00Z</dcterms:modified>
</cp:coreProperties>
</file>